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4A42A" w14:textId="77777777" w:rsidR="008C45DD" w:rsidRDefault="008C45DD" w:rsidP="008C45DD">
      <w:pPr>
        <w:shd w:val="clear" w:color="auto" w:fill="FFFFFF"/>
        <w:spacing w:line="288" w:lineRule="auto"/>
        <w:jc w:val="center"/>
        <w:rPr>
          <w:rStyle w:val="NoneA"/>
          <w:rFonts w:ascii="Times New Roman" w:hAnsi="Times New Roman"/>
          <w:b/>
          <w:bCs/>
          <w:sz w:val="40"/>
        </w:rPr>
      </w:pPr>
      <w:r w:rsidRPr="008C45DD">
        <w:rPr>
          <w:rStyle w:val="NoneA"/>
          <w:rFonts w:ascii="Times New Roman" w:hAnsi="Times New Roman"/>
          <w:b/>
          <w:bCs/>
          <w:sz w:val="40"/>
        </w:rPr>
        <w:t>Règlement du prix du bénévole</w:t>
      </w:r>
    </w:p>
    <w:p w14:paraId="28576A65" w14:textId="77777777" w:rsidR="008C45DD" w:rsidRPr="008C45DD" w:rsidRDefault="008C45DD" w:rsidP="008C45DD">
      <w:pPr>
        <w:shd w:val="clear" w:color="auto" w:fill="FFFFFF"/>
        <w:spacing w:line="288" w:lineRule="auto"/>
        <w:jc w:val="center"/>
        <w:rPr>
          <w:rStyle w:val="NoneA"/>
          <w:rFonts w:ascii="Times New Roman" w:eastAsia="Arial" w:hAnsi="Times New Roman"/>
          <w:b/>
          <w:bCs/>
          <w:sz w:val="40"/>
        </w:rPr>
      </w:pPr>
    </w:p>
    <w:p w14:paraId="1E9AD51F" w14:textId="77777777" w:rsidR="008C45DD" w:rsidRPr="008C45DD" w:rsidRDefault="008C45DD" w:rsidP="008C45DD">
      <w:pPr>
        <w:shd w:val="clear" w:color="auto" w:fill="FFFFFF"/>
        <w:spacing w:line="288" w:lineRule="auto"/>
        <w:rPr>
          <w:rStyle w:val="NoneA"/>
          <w:rFonts w:ascii="Times New Roman" w:hAnsi="Times New Roman"/>
          <w:b/>
          <w:bCs/>
          <w:u w:val="single"/>
        </w:rPr>
      </w:pPr>
    </w:p>
    <w:p w14:paraId="34EED576" w14:textId="77777777" w:rsidR="008C45DD" w:rsidRDefault="008C45DD" w:rsidP="008C45DD">
      <w:pPr>
        <w:shd w:val="clear" w:color="auto" w:fill="FFFFFF"/>
        <w:spacing w:line="288" w:lineRule="auto"/>
        <w:rPr>
          <w:rStyle w:val="NoneA"/>
          <w:rFonts w:ascii="Times New Roman" w:hAnsi="Times New Roman"/>
          <w:b/>
          <w:bCs/>
          <w:sz w:val="24"/>
          <w:szCs w:val="28"/>
          <w:u w:val="single"/>
        </w:rPr>
      </w:pPr>
      <w:r w:rsidRPr="008C45DD">
        <w:rPr>
          <w:rStyle w:val="NoneA"/>
          <w:rFonts w:ascii="Times New Roman" w:hAnsi="Times New Roman"/>
          <w:b/>
          <w:bCs/>
          <w:sz w:val="24"/>
          <w:szCs w:val="28"/>
          <w:u w:val="single"/>
        </w:rPr>
        <w:t>Processus de nomination</w:t>
      </w:r>
    </w:p>
    <w:p w14:paraId="56216A56" w14:textId="77777777" w:rsidR="008C45DD" w:rsidRPr="008C45DD" w:rsidRDefault="008C45DD" w:rsidP="008C45DD">
      <w:pPr>
        <w:shd w:val="clear" w:color="auto" w:fill="FFFFFF"/>
        <w:spacing w:line="288" w:lineRule="auto"/>
        <w:rPr>
          <w:rStyle w:val="NoneA"/>
          <w:rFonts w:ascii="Times New Roman" w:eastAsia="Arial" w:hAnsi="Times New Roman"/>
          <w:b/>
          <w:bCs/>
          <w:sz w:val="24"/>
          <w:szCs w:val="28"/>
          <w:u w:val="single"/>
        </w:rPr>
      </w:pPr>
    </w:p>
    <w:p w14:paraId="497FE97B" w14:textId="77777777" w:rsidR="008C45DD" w:rsidRPr="008C45DD" w:rsidRDefault="008C45DD" w:rsidP="008C45DD">
      <w:pPr>
        <w:shd w:val="clear" w:color="auto" w:fill="FFFFFF"/>
        <w:spacing w:line="288" w:lineRule="auto"/>
        <w:rPr>
          <w:rStyle w:val="NoneA"/>
          <w:rFonts w:ascii="Times New Roman" w:eastAsia="Arial" w:hAnsi="Times New Roman"/>
        </w:rPr>
      </w:pPr>
      <w:r w:rsidRPr="008C45DD">
        <w:rPr>
          <w:rStyle w:val="NoneA"/>
          <w:rFonts w:ascii="Times New Roman" w:hAnsi="Times New Roman"/>
        </w:rPr>
        <w:t xml:space="preserve">Ce prix n’est pas ouvert à une nomination publique. </w:t>
      </w:r>
    </w:p>
    <w:p w14:paraId="4B2CF6D0" w14:textId="77777777" w:rsidR="008C45DD" w:rsidRPr="008C45DD" w:rsidRDefault="008C45DD" w:rsidP="008C45DD">
      <w:pPr>
        <w:shd w:val="clear" w:color="auto" w:fill="FFFFFF"/>
        <w:spacing w:line="288" w:lineRule="auto"/>
        <w:rPr>
          <w:rStyle w:val="NoneA"/>
          <w:rFonts w:ascii="Times New Roman" w:eastAsia="Arial" w:hAnsi="Times New Roman"/>
          <w:b/>
          <w:u w:color="FF0000"/>
        </w:rPr>
      </w:pPr>
      <w:r w:rsidRPr="008C45DD">
        <w:rPr>
          <w:rStyle w:val="NoneA"/>
          <w:rFonts w:ascii="Times New Roman" w:hAnsi="Times New Roman"/>
          <w:b/>
          <w:bCs/>
          <w:u w:color="FF0000"/>
        </w:rPr>
        <w:t xml:space="preserve">Seuls les membres du Bureau, du Conseil d’administration et les Présidents des comités régionaux </w:t>
      </w:r>
      <w:r w:rsidRPr="008C45DD">
        <w:rPr>
          <w:rStyle w:val="NoneA"/>
          <w:rFonts w:ascii="Times New Roman" w:hAnsi="Times New Roman"/>
          <w:b/>
          <w:bCs/>
          <w:iCs/>
          <w:u w:color="FF0000"/>
        </w:rPr>
        <w:t xml:space="preserve">et des antennes régionales </w:t>
      </w:r>
      <w:r w:rsidRPr="008C45DD">
        <w:rPr>
          <w:rStyle w:val="NoneA"/>
          <w:rFonts w:ascii="Times New Roman" w:hAnsi="Times New Roman"/>
          <w:b/>
          <w:bCs/>
          <w:u w:color="FF0000"/>
        </w:rPr>
        <w:t>de l’AFH peuvent proposer un candidat.</w:t>
      </w:r>
    </w:p>
    <w:p w14:paraId="17056F51" w14:textId="77777777" w:rsidR="008C45DD" w:rsidRPr="008C45DD" w:rsidRDefault="008C45DD" w:rsidP="008C45DD">
      <w:pPr>
        <w:spacing w:line="288" w:lineRule="auto"/>
        <w:rPr>
          <w:rStyle w:val="NoneA"/>
          <w:rFonts w:ascii="Times New Roman" w:eastAsia="Calibri" w:hAnsi="Times New Roman"/>
          <w:u w:color="FF0000"/>
        </w:rPr>
      </w:pPr>
      <w:r w:rsidRPr="008C45DD">
        <w:rPr>
          <w:rStyle w:val="NoneA"/>
          <w:rFonts w:ascii="Times New Roman" w:eastAsia="Calibri" w:hAnsi="Times New Roman"/>
          <w:u w:color="FF0000"/>
        </w:rPr>
        <w:t>Les candidatures doivent indiquer les raisons précises de cette attribution : les actions significatives, les fonctions exercées, son engagement et ses actions remarquables.</w:t>
      </w:r>
    </w:p>
    <w:p w14:paraId="468C4387" w14:textId="77777777" w:rsidR="008C45DD" w:rsidRPr="008C45DD" w:rsidRDefault="008C45DD" w:rsidP="008C45DD">
      <w:pPr>
        <w:spacing w:line="288" w:lineRule="auto"/>
        <w:rPr>
          <w:rStyle w:val="NoneA"/>
          <w:rFonts w:ascii="Times New Roman" w:eastAsia="Calibri" w:hAnsi="Times New Roman"/>
          <w:u w:color="FF0000"/>
        </w:rPr>
      </w:pPr>
      <w:r w:rsidRPr="008C45DD">
        <w:rPr>
          <w:rStyle w:val="NoneA"/>
          <w:rFonts w:ascii="Times New Roman" w:eastAsia="Calibri" w:hAnsi="Times New Roman"/>
          <w:u w:color="FF0000"/>
        </w:rPr>
        <w:t>La personne qui recevra le prix ne sera pas informée avant la cérémonie de remise de prix (un proche sera contacté pour être certain que la personne nommée soit bien pré</w:t>
      </w:r>
      <w:r w:rsidRPr="008C45DD">
        <w:rPr>
          <w:rStyle w:val="NoneA"/>
          <w:rFonts w:ascii="Times New Roman" w:eastAsia="Calibri" w:hAnsi="Times New Roman"/>
          <w:u w:color="FF0000"/>
          <w:lang w:val="it-IT"/>
        </w:rPr>
        <w:t>sente à</w:t>
      </w:r>
      <w:r w:rsidRPr="008C45DD">
        <w:rPr>
          <w:rStyle w:val="NoneA"/>
          <w:rFonts w:ascii="Times New Roman" w:eastAsia="Calibri" w:hAnsi="Times New Roman"/>
          <w:u w:color="FF0000"/>
        </w:rPr>
        <w:t xml:space="preserve"> l’Assemblée Générale).</w:t>
      </w:r>
    </w:p>
    <w:p w14:paraId="0E07685D" w14:textId="77777777" w:rsidR="008C45DD" w:rsidRPr="008C45DD" w:rsidRDefault="008C45DD" w:rsidP="008C45DD">
      <w:pPr>
        <w:spacing w:line="288" w:lineRule="auto"/>
        <w:rPr>
          <w:rStyle w:val="NoneA"/>
          <w:rFonts w:ascii="Times New Roman" w:eastAsia="Calibri" w:hAnsi="Times New Roman"/>
          <w:color w:val="FF0000"/>
          <w:sz w:val="24"/>
          <w:szCs w:val="28"/>
          <w:u w:color="FF0000"/>
        </w:rPr>
      </w:pPr>
    </w:p>
    <w:p w14:paraId="4D3B74DA" w14:textId="77777777" w:rsidR="008C45DD" w:rsidRDefault="008C45DD" w:rsidP="008C45DD">
      <w:pPr>
        <w:shd w:val="clear" w:color="auto" w:fill="FFFFFF"/>
        <w:spacing w:line="288" w:lineRule="auto"/>
        <w:rPr>
          <w:rStyle w:val="NoneA"/>
          <w:rFonts w:ascii="Times New Roman" w:hAnsi="Times New Roman"/>
          <w:b/>
          <w:bCs/>
          <w:sz w:val="24"/>
          <w:szCs w:val="28"/>
          <w:u w:val="single"/>
        </w:rPr>
      </w:pPr>
      <w:r w:rsidRPr="008C45DD">
        <w:rPr>
          <w:rStyle w:val="NoneA"/>
          <w:rFonts w:ascii="Times New Roman" w:hAnsi="Times New Roman"/>
          <w:b/>
          <w:bCs/>
          <w:sz w:val="24"/>
          <w:szCs w:val="28"/>
          <w:u w:val="single"/>
        </w:rPr>
        <w:t>Critère</w:t>
      </w:r>
    </w:p>
    <w:p w14:paraId="3495132C" w14:textId="77777777" w:rsidR="008C45DD" w:rsidRPr="008C45DD" w:rsidRDefault="008C45DD" w:rsidP="008C45DD">
      <w:pPr>
        <w:shd w:val="clear" w:color="auto" w:fill="FFFFFF"/>
        <w:spacing w:line="288" w:lineRule="auto"/>
        <w:rPr>
          <w:rStyle w:val="NoneA"/>
          <w:rFonts w:ascii="Times New Roman" w:eastAsia="Arial" w:hAnsi="Times New Roman"/>
          <w:b/>
          <w:bCs/>
          <w:sz w:val="24"/>
          <w:szCs w:val="28"/>
          <w:u w:val="single"/>
        </w:rPr>
      </w:pPr>
    </w:p>
    <w:p w14:paraId="7CFEAA74" w14:textId="77777777" w:rsidR="008C45DD" w:rsidRPr="008C45DD" w:rsidRDefault="008C45DD" w:rsidP="008C45DD">
      <w:pPr>
        <w:shd w:val="clear" w:color="auto" w:fill="FFFFFF"/>
        <w:spacing w:line="288" w:lineRule="auto"/>
        <w:rPr>
          <w:rStyle w:val="NoneA"/>
          <w:rFonts w:ascii="Times New Roman" w:eastAsia="Arial" w:hAnsi="Times New Roman"/>
        </w:rPr>
      </w:pPr>
      <w:r w:rsidRPr="008C45DD">
        <w:rPr>
          <w:rStyle w:val="NoneA"/>
          <w:rFonts w:ascii="Times New Roman" w:hAnsi="Times New Roman"/>
          <w:b/>
          <w:bCs/>
        </w:rPr>
        <w:t>Un engagement significatif et remarquable sur le plan national ou régional dans une action mise en place par l’AFH</w:t>
      </w:r>
      <w:r w:rsidRPr="008C45DD">
        <w:rPr>
          <w:rStyle w:val="NoneA"/>
          <w:rFonts w:ascii="Times New Roman" w:hAnsi="Times New Roman"/>
        </w:rPr>
        <w:t xml:space="preserve"> </w:t>
      </w:r>
      <w:r w:rsidRPr="008C45DD">
        <w:rPr>
          <w:rStyle w:val="NoneA"/>
          <w:rFonts w:ascii="Times New Roman" w:hAnsi="Times New Roman"/>
          <w:b/>
          <w:bCs/>
        </w:rPr>
        <w:t>et les comités régionaux.</w:t>
      </w:r>
      <w:r w:rsidRPr="008C45DD">
        <w:rPr>
          <w:rStyle w:val="NoneA"/>
          <w:rFonts w:ascii="Times New Roman" w:hAnsi="Times New Roman"/>
        </w:rPr>
        <w:t xml:space="preserve"> </w:t>
      </w:r>
    </w:p>
    <w:p w14:paraId="50DE2D7C" w14:textId="77777777" w:rsidR="008C45DD" w:rsidRPr="008C45DD" w:rsidRDefault="008C45DD" w:rsidP="008C45DD">
      <w:pPr>
        <w:shd w:val="clear" w:color="auto" w:fill="FFFFFF"/>
        <w:spacing w:line="288" w:lineRule="auto"/>
        <w:rPr>
          <w:rStyle w:val="NoneA"/>
          <w:rFonts w:ascii="Times New Roman" w:eastAsia="Calibri" w:hAnsi="Times New Roman"/>
        </w:rPr>
      </w:pPr>
      <w:r w:rsidRPr="008C45DD">
        <w:rPr>
          <w:rStyle w:val="NoneA"/>
          <w:rFonts w:ascii="Times New Roman" w:hAnsi="Times New Roman"/>
        </w:rPr>
        <w:t>Notamment, sans que cette liste soit exhaustive, l’organisation d’un événement en direction des patients, la mise en place d’une action de lobbying en direction des pouvoirs publics, la collecte de fonds, l’accompagnement et le soutien de patients ou de familles, la création d’un atelier d’information ou de formation de patients ou de bénévoles, la participation à la création d’un programme d’éducation thérapeutique, l’amélioration du fonctionnement d’un comité régional de l’AFH.</w:t>
      </w:r>
      <w:r w:rsidRPr="008C45DD">
        <w:rPr>
          <w:rStyle w:val="NoneA"/>
          <w:rFonts w:ascii="Times New Roman" w:eastAsia="Arial" w:hAnsi="Times New Roman"/>
        </w:rPr>
        <w:t xml:space="preserve"> </w:t>
      </w:r>
      <w:r w:rsidRPr="008C45DD">
        <w:rPr>
          <w:rStyle w:val="NoneA"/>
          <w:rFonts w:ascii="Times New Roman" w:eastAsia="Calibri" w:hAnsi="Times New Roman"/>
        </w:rPr>
        <w:t>Ce prix sera remis tous les ans lors de l’assemblée générale de l’AFH.</w:t>
      </w:r>
    </w:p>
    <w:p w14:paraId="7683C5EF" w14:textId="77777777" w:rsidR="008C45DD" w:rsidRPr="008C45DD" w:rsidRDefault="008C45DD" w:rsidP="008C45DD">
      <w:pPr>
        <w:shd w:val="clear" w:color="auto" w:fill="FFFFFF"/>
        <w:spacing w:line="288" w:lineRule="auto"/>
        <w:rPr>
          <w:rStyle w:val="NoneA"/>
          <w:rFonts w:ascii="Times New Roman" w:eastAsia="Arial" w:hAnsi="Times New Roman"/>
        </w:rPr>
      </w:pPr>
    </w:p>
    <w:p w14:paraId="384D6480" w14:textId="77777777" w:rsidR="008C45DD" w:rsidRDefault="008C45DD" w:rsidP="008C45DD">
      <w:pPr>
        <w:shd w:val="clear" w:color="auto" w:fill="FFFFFF"/>
        <w:spacing w:line="288" w:lineRule="auto"/>
        <w:rPr>
          <w:rStyle w:val="NoneA"/>
          <w:rFonts w:ascii="Times New Roman" w:hAnsi="Times New Roman"/>
          <w:b/>
          <w:bCs/>
          <w:sz w:val="24"/>
          <w:szCs w:val="28"/>
          <w:u w:val="single"/>
        </w:rPr>
      </w:pPr>
      <w:r w:rsidRPr="008C45DD">
        <w:rPr>
          <w:rStyle w:val="NoneA"/>
          <w:rFonts w:ascii="Times New Roman" w:hAnsi="Times New Roman"/>
          <w:b/>
          <w:bCs/>
          <w:sz w:val="24"/>
          <w:szCs w:val="28"/>
          <w:u w:val="single"/>
        </w:rPr>
        <w:t>Règles d’attribution</w:t>
      </w:r>
    </w:p>
    <w:p w14:paraId="72A971DB" w14:textId="77777777" w:rsidR="008C45DD" w:rsidRPr="008C45DD" w:rsidRDefault="008C45DD" w:rsidP="008C45DD">
      <w:pPr>
        <w:shd w:val="clear" w:color="auto" w:fill="FFFFFF"/>
        <w:spacing w:line="288" w:lineRule="auto"/>
        <w:rPr>
          <w:rStyle w:val="NoneA"/>
          <w:rFonts w:ascii="Times New Roman" w:eastAsia="Arial" w:hAnsi="Times New Roman"/>
          <w:b/>
          <w:bCs/>
          <w:sz w:val="24"/>
          <w:szCs w:val="28"/>
          <w:u w:val="single"/>
        </w:rPr>
      </w:pPr>
    </w:p>
    <w:p w14:paraId="0C1553F3" w14:textId="77777777" w:rsidR="008C45DD" w:rsidRPr="008C45DD" w:rsidRDefault="008C45DD" w:rsidP="008C45DD">
      <w:pPr>
        <w:shd w:val="clear" w:color="auto" w:fill="FFFFFF"/>
        <w:spacing w:line="288" w:lineRule="auto"/>
        <w:rPr>
          <w:rStyle w:val="NoneA"/>
          <w:rFonts w:ascii="Times New Roman" w:hAnsi="Times New Roman"/>
          <w:bCs/>
        </w:rPr>
      </w:pPr>
      <w:r w:rsidRPr="008C45DD">
        <w:rPr>
          <w:rStyle w:val="NoneA"/>
          <w:rFonts w:ascii="Times New Roman" w:hAnsi="Times New Roman"/>
          <w:bCs/>
        </w:rPr>
        <w:t xml:space="preserve">Les membres du Bureau en fonction </w:t>
      </w:r>
      <w:r w:rsidRPr="008C45DD">
        <w:rPr>
          <w:rStyle w:val="NoneA"/>
          <w:rFonts w:ascii="Times New Roman" w:hAnsi="Times New Roman"/>
          <w:bCs/>
          <w:u w:val="single"/>
        </w:rPr>
        <w:t>ne sont pas éligibles</w:t>
      </w:r>
      <w:r w:rsidRPr="008C45DD">
        <w:rPr>
          <w:rStyle w:val="NoneA"/>
          <w:rFonts w:ascii="Times New Roman" w:hAnsi="Times New Roman"/>
          <w:bCs/>
        </w:rPr>
        <w:t xml:space="preserve"> pour recevoir ce prix.</w:t>
      </w:r>
    </w:p>
    <w:p w14:paraId="294255C3" w14:textId="77777777" w:rsidR="008C45DD" w:rsidRPr="008C45DD" w:rsidRDefault="008C45DD" w:rsidP="008C45DD">
      <w:pPr>
        <w:shd w:val="clear" w:color="auto" w:fill="FFFFFF"/>
        <w:spacing w:line="288" w:lineRule="auto"/>
        <w:rPr>
          <w:rFonts w:ascii="Times New Roman" w:hAnsi="Times New Roman"/>
          <w:b/>
          <w:bCs/>
        </w:rPr>
      </w:pPr>
    </w:p>
    <w:p w14:paraId="70E0F46D" w14:textId="77777777" w:rsidR="008C45DD" w:rsidRDefault="008C45DD" w:rsidP="008C45DD">
      <w:pPr>
        <w:pStyle w:val="NormalWeb"/>
        <w:shd w:val="clear" w:color="auto" w:fill="FFFFFF"/>
        <w:spacing w:before="0" w:after="0" w:line="288" w:lineRule="auto"/>
        <w:jc w:val="both"/>
        <w:rPr>
          <w:rStyle w:val="NoneA"/>
          <w:b/>
          <w:bCs/>
          <w:color w:val="000001"/>
          <w:u w:val="single" w:color="000001"/>
        </w:rPr>
      </w:pPr>
      <w:r w:rsidRPr="008C45DD">
        <w:rPr>
          <w:rStyle w:val="NoneA"/>
          <w:b/>
          <w:bCs/>
          <w:color w:val="000001"/>
          <w:u w:val="single" w:color="000001"/>
        </w:rPr>
        <w:t>Composition du jury</w:t>
      </w:r>
    </w:p>
    <w:p w14:paraId="3285DC0B" w14:textId="77777777" w:rsidR="008C45DD" w:rsidRPr="008C45DD" w:rsidRDefault="008C45DD" w:rsidP="008C45DD">
      <w:pPr>
        <w:pStyle w:val="NormalWeb"/>
        <w:shd w:val="clear" w:color="auto" w:fill="FFFFFF"/>
        <w:spacing w:before="0" w:after="0" w:line="288" w:lineRule="auto"/>
        <w:jc w:val="both"/>
        <w:rPr>
          <w:rStyle w:val="NoneA"/>
          <w:rFonts w:eastAsia="Arial"/>
          <w:b/>
          <w:bCs/>
          <w:color w:val="000001"/>
          <w:u w:val="single" w:color="000001"/>
        </w:rPr>
      </w:pPr>
    </w:p>
    <w:p w14:paraId="010DEA98" w14:textId="4EE26DAD" w:rsidR="008C45DD" w:rsidRDefault="008C45DD" w:rsidP="008C45DD">
      <w:pPr>
        <w:pStyle w:val="NormalWeb"/>
        <w:shd w:val="clear" w:color="auto" w:fill="FFFFFF"/>
        <w:spacing w:before="0" w:after="0" w:line="288" w:lineRule="auto"/>
        <w:jc w:val="both"/>
        <w:rPr>
          <w:rStyle w:val="NoneA"/>
          <w:bCs/>
          <w:color w:val="000001"/>
          <w:u w:color="000001"/>
        </w:rPr>
      </w:pPr>
      <w:r w:rsidRPr="008C45DD">
        <w:rPr>
          <w:rStyle w:val="NoneA"/>
          <w:bCs/>
          <w:color w:val="000001"/>
          <w:u w:color="000001"/>
        </w:rPr>
        <w:t xml:space="preserve">Le président de l’AFH en fonction, un président d’Honneur, deux administrateurs et </w:t>
      </w:r>
      <w:r w:rsidR="005D4990">
        <w:rPr>
          <w:rStyle w:val="NoneA"/>
          <w:bCs/>
          <w:color w:val="000001"/>
          <w:u w:color="000001"/>
        </w:rPr>
        <w:t>un membre de la direction.</w:t>
      </w:r>
    </w:p>
    <w:p w14:paraId="5F81558B" w14:textId="77777777" w:rsidR="008C45DD" w:rsidRPr="008C45DD" w:rsidRDefault="008C45DD" w:rsidP="008C45DD">
      <w:pPr>
        <w:pStyle w:val="NormalWeb"/>
        <w:shd w:val="clear" w:color="auto" w:fill="FFFFFF"/>
        <w:spacing w:before="0" w:after="0" w:line="288" w:lineRule="auto"/>
        <w:jc w:val="both"/>
        <w:rPr>
          <w:rFonts w:eastAsia="Arial"/>
          <w:bCs/>
          <w:color w:val="000001"/>
          <w:u w:color="000001"/>
        </w:rPr>
      </w:pPr>
    </w:p>
    <w:p w14:paraId="0DED7967" w14:textId="3FAFE394" w:rsidR="008C45DD" w:rsidRPr="008C45DD" w:rsidRDefault="008C45DD" w:rsidP="008C45DD">
      <w:pPr>
        <w:pStyle w:val="NormalWeb"/>
        <w:shd w:val="clear" w:color="auto" w:fill="FFFFFF"/>
        <w:spacing w:before="0" w:after="0" w:line="288" w:lineRule="auto"/>
        <w:jc w:val="both"/>
        <w:rPr>
          <w:rFonts w:eastAsia="Arial"/>
          <w:sz w:val="20"/>
          <w:szCs w:val="20"/>
        </w:rPr>
      </w:pPr>
      <w:r w:rsidRPr="008C45DD">
        <w:rPr>
          <w:rStyle w:val="NoneA"/>
        </w:rPr>
        <w:t xml:space="preserve">Le bulletin de nomination est à renvoyer avant le </w:t>
      </w:r>
      <w:r>
        <w:rPr>
          <w:rStyle w:val="NoneA"/>
          <w:b/>
          <w:bCs/>
          <w:u w:val="single"/>
        </w:rPr>
        <w:t>mercredi 15 mai 2024</w:t>
      </w:r>
      <w:r w:rsidRPr="008C45DD">
        <w:rPr>
          <w:rStyle w:val="NoneA"/>
          <w:b/>
          <w:bCs/>
          <w:u w:val="single"/>
        </w:rPr>
        <w:t xml:space="preserve"> à minuit</w:t>
      </w:r>
      <w:r w:rsidRPr="008C45DD">
        <w:rPr>
          <w:rStyle w:val="NoneA"/>
        </w:rPr>
        <w:t xml:space="preserve"> par mail à </w:t>
      </w:r>
      <w:r w:rsidRPr="008C45DD">
        <w:rPr>
          <w:rStyle w:val="NoneA"/>
          <w:color w:val="4F81BD" w:themeColor="accent1"/>
          <w:u w:val="single"/>
        </w:rPr>
        <w:t>sarah.bismuth@afh.asso.fr</w:t>
      </w:r>
    </w:p>
    <w:p w14:paraId="7DFA9C0D" w14:textId="12419E7A" w:rsidR="00157708" w:rsidRDefault="00157708" w:rsidP="00157708">
      <w:pPr>
        <w:jc w:val="center"/>
        <w:rPr>
          <w:b/>
          <w:bCs/>
          <w:sz w:val="32"/>
          <w:szCs w:val="36"/>
        </w:rPr>
      </w:pPr>
    </w:p>
    <w:p w14:paraId="7A697C9E" w14:textId="77777777" w:rsidR="00157708" w:rsidRPr="00157708" w:rsidRDefault="00157708" w:rsidP="007D6EBB">
      <w:pPr>
        <w:rPr>
          <w:b/>
          <w:bCs/>
          <w:sz w:val="32"/>
          <w:szCs w:val="36"/>
        </w:rPr>
      </w:pPr>
    </w:p>
    <w:sectPr w:rsidR="00157708" w:rsidRPr="00157708" w:rsidSect="00460CF0">
      <w:headerReference w:type="even" r:id="rId11"/>
      <w:headerReference w:type="default" r:id="rId12"/>
      <w:footerReference w:type="even" r:id="rId13"/>
      <w:footerReference w:type="default" r:id="rId14"/>
      <w:headerReference w:type="first" r:id="rId15"/>
      <w:footerReference w:type="first" r:id="rId16"/>
      <w:pgSz w:w="11906" w:h="16838"/>
      <w:pgMar w:top="2007" w:right="849" w:bottom="1417" w:left="1276" w:header="195" w:footer="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12AC8" w14:textId="77777777" w:rsidR="00460CF0" w:rsidRDefault="00460CF0" w:rsidP="00D2727D">
      <w:r>
        <w:separator/>
      </w:r>
    </w:p>
  </w:endnote>
  <w:endnote w:type="continuationSeparator" w:id="0">
    <w:p w14:paraId="225659E0" w14:textId="77777777" w:rsidR="00460CF0" w:rsidRDefault="00460CF0" w:rsidP="00D27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388">
    <w:altName w:val="Calibri"/>
    <w:charset w:val="00"/>
    <w:family w:val="auto"/>
    <w:pitch w:val="variable"/>
  </w:font>
  <w:font w:name="Minion Pro">
    <w:panose1 w:val="00000000000000000000"/>
    <w:charset w:val="00"/>
    <w:family w:val="roman"/>
    <w:notTrueType/>
    <w:pitch w:val="variable"/>
    <w:sig w:usb0="60000287" w:usb1="00000001" w:usb2="00000000" w:usb3="00000000" w:csb0="0000019F" w:csb1="00000000"/>
  </w:font>
  <w:font w:name="Humnst777 BT">
    <w:altName w:val="Calibri"/>
    <w:charset w:val="00"/>
    <w:family w:val="swiss"/>
    <w:pitch w:val="variable"/>
    <w:sig w:usb0="00000003" w:usb1="00000000" w:usb2="00000000" w:usb3="00000000" w:csb0="00000001" w:csb1="00000000"/>
  </w:font>
  <w:font w:name="Humnst777 Lt BT">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3A51" w14:textId="77777777" w:rsidR="000312EF" w:rsidRDefault="000312E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778" w:type="dxa"/>
      <w:tblInd w:w="-567" w:type="dxa"/>
      <w:tblLook w:val="04A0" w:firstRow="1" w:lastRow="0" w:firstColumn="1" w:lastColumn="0" w:noHBand="0" w:noVBand="1"/>
    </w:tblPr>
    <w:tblGrid>
      <w:gridCol w:w="8374"/>
      <w:gridCol w:w="2404"/>
    </w:tblGrid>
    <w:tr w:rsidR="002224B4" w14:paraId="0402E61C" w14:textId="77777777" w:rsidTr="002224B4">
      <w:tc>
        <w:tcPr>
          <w:tcW w:w="8374" w:type="dxa"/>
          <w:tcBorders>
            <w:top w:val="nil"/>
            <w:left w:val="nil"/>
            <w:bottom w:val="nil"/>
            <w:right w:val="nil"/>
          </w:tcBorders>
        </w:tcPr>
        <w:p w14:paraId="511A1D73" w14:textId="64CF50A8" w:rsidR="002224B4" w:rsidRPr="002224B4" w:rsidRDefault="002224B4" w:rsidP="002224B4">
          <w:pPr>
            <w:pStyle w:val="Paragraphestandard"/>
            <w:rPr>
              <w:rFonts w:ascii="Segoe UI" w:hAnsi="Segoe UI" w:cs="Segoe UI"/>
              <w:sz w:val="18"/>
              <w:szCs w:val="18"/>
            </w:rPr>
          </w:pPr>
          <w:r w:rsidRPr="002224B4">
            <w:rPr>
              <w:rFonts w:ascii="Segoe UI" w:hAnsi="Segoe UI" w:cs="Segoe UI"/>
              <w:noProof/>
              <w:sz w:val="18"/>
              <w:szCs w:val="18"/>
            </w:rPr>
            <w:drawing>
              <wp:inline distT="0" distB="0" distL="0" distR="0" wp14:anchorId="79BFF878" wp14:editId="4F8E8055">
                <wp:extent cx="153149" cy="181864"/>
                <wp:effectExtent l="0" t="0" r="0" b="0"/>
                <wp:docPr id="15273835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83549" name=""/>
                        <pic:cNvPicPr/>
                      </pic:nvPicPr>
                      <pic:blipFill>
                        <a:blip r:embed="rId1"/>
                        <a:stretch>
                          <a:fillRect/>
                        </a:stretch>
                      </pic:blipFill>
                      <pic:spPr>
                        <a:xfrm>
                          <a:off x="0" y="0"/>
                          <a:ext cx="161493" cy="191773"/>
                        </a:xfrm>
                        <a:prstGeom prst="rect">
                          <a:avLst/>
                        </a:prstGeom>
                      </pic:spPr>
                    </pic:pic>
                  </a:graphicData>
                </a:graphic>
              </wp:inline>
            </w:drawing>
          </w:r>
          <w:r>
            <w:rPr>
              <w:rFonts w:ascii="Segoe UI" w:hAnsi="Segoe UI" w:cs="Segoe UI"/>
              <w:sz w:val="18"/>
              <w:szCs w:val="18"/>
            </w:rPr>
            <w:t xml:space="preserve"> </w:t>
          </w:r>
          <w:r w:rsidR="007E6769">
            <w:rPr>
              <w:rFonts w:ascii="Segoe UI" w:hAnsi="Segoe UI" w:cs="Segoe UI"/>
              <w:sz w:val="18"/>
              <w:szCs w:val="18"/>
            </w:rPr>
            <w:t xml:space="preserve"> </w:t>
          </w:r>
          <w:r w:rsidRPr="002224B4">
            <w:rPr>
              <w:rFonts w:ascii="Segoe UI" w:hAnsi="Segoe UI" w:cs="Segoe UI"/>
              <w:sz w:val="18"/>
              <w:szCs w:val="18"/>
            </w:rPr>
            <w:t xml:space="preserve">CPAM de </w:t>
          </w:r>
          <w:r w:rsidR="008C45DD" w:rsidRPr="002224B4">
            <w:rPr>
              <w:rFonts w:ascii="Segoe UI" w:hAnsi="Segoe UI" w:cs="Segoe UI"/>
              <w:sz w:val="18"/>
              <w:szCs w:val="18"/>
            </w:rPr>
            <w:t>Paris - 75948</w:t>
          </w:r>
          <w:r w:rsidRPr="002224B4">
            <w:rPr>
              <w:rFonts w:ascii="Segoe UI" w:hAnsi="Segoe UI" w:cs="Segoe UI"/>
              <w:sz w:val="18"/>
              <w:szCs w:val="18"/>
            </w:rPr>
            <w:t xml:space="preserve"> Paris CEDEX 19 (Siège social)</w:t>
          </w:r>
        </w:p>
      </w:tc>
      <w:tc>
        <w:tcPr>
          <w:tcW w:w="2404" w:type="dxa"/>
          <w:tcBorders>
            <w:top w:val="nil"/>
            <w:left w:val="nil"/>
            <w:bottom w:val="nil"/>
            <w:right w:val="nil"/>
          </w:tcBorders>
        </w:tcPr>
        <w:p w14:paraId="71E89E04" w14:textId="4406A728" w:rsidR="002224B4" w:rsidRPr="002224B4" w:rsidRDefault="002224B4" w:rsidP="002224B4">
          <w:pPr>
            <w:pStyle w:val="Paragraphestandard"/>
            <w:jc w:val="both"/>
            <w:rPr>
              <w:rFonts w:ascii="Segoe UI" w:hAnsi="Segoe UI" w:cs="Segoe UI"/>
              <w:sz w:val="18"/>
              <w:szCs w:val="18"/>
            </w:rPr>
          </w:pPr>
          <w:r w:rsidRPr="002224B4">
            <w:rPr>
              <w:rFonts w:ascii="Segoe UI" w:hAnsi="Segoe UI" w:cs="Segoe UI"/>
              <w:noProof/>
              <w:sz w:val="18"/>
              <w:szCs w:val="18"/>
            </w:rPr>
            <w:drawing>
              <wp:inline distT="0" distB="0" distL="0" distR="0" wp14:anchorId="4E7585ED" wp14:editId="2A4455E2">
                <wp:extent cx="174625" cy="174625"/>
                <wp:effectExtent l="0" t="0" r="3175" b="3175"/>
                <wp:docPr id="9984614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61424" name=""/>
                        <pic:cNvPicPr/>
                      </pic:nvPicPr>
                      <pic:blipFill>
                        <a:blip r:embed="rId2"/>
                        <a:stretch>
                          <a:fillRect/>
                        </a:stretch>
                      </pic:blipFill>
                      <pic:spPr>
                        <a:xfrm>
                          <a:off x="0" y="0"/>
                          <a:ext cx="175837" cy="175837"/>
                        </a:xfrm>
                        <a:prstGeom prst="rect">
                          <a:avLst/>
                        </a:prstGeom>
                      </pic:spPr>
                    </pic:pic>
                  </a:graphicData>
                </a:graphic>
              </wp:inline>
            </w:drawing>
          </w:r>
          <w:r>
            <w:rPr>
              <w:rFonts w:ascii="Segoe UI" w:hAnsi="Segoe UI" w:cs="Segoe UI"/>
              <w:sz w:val="18"/>
              <w:szCs w:val="18"/>
            </w:rPr>
            <w:t xml:space="preserve"> </w:t>
          </w:r>
          <w:r w:rsidR="007E6769">
            <w:rPr>
              <w:rFonts w:ascii="Segoe UI" w:hAnsi="Segoe UI" w:cs="Segoe UI"/>
              <w:sz w:val="18"/>
              <w:szCs w:val="18"/>
            </w:rPr>
            <w:t xml:space="preserve"> </w:t>
          </w:r>
          <w:r w:rsidRPr="002224B4">
            <w:rPr>
              <w:rFonts w:ascii="Segoe UI" w:hAnsi="Segoe UI" w:cs="Segoe UI"/>
              <w:sz w:val="18"/>
              <w:szCs w:val="18"/>
            </w:rPr>
            <w:t>www.afh.asso.fr</w:t>
          </w:r>
        </w:p>
      </w:tc>
    </w:tr>
    <w:tr w:rsidR="002224B4" w14:paraId="515578AB" w14:textId="77777777" w:rsidTr="002224B4">
      <w:tc>
        <w:tcPr>
          <w:tcW w:w="8374" w:type="dxa"/>
          <w:tcBorders>
            <w:top w:val="nil"/>
            <w:left w:val="nil"/>
            <w:bottom w:val="nil"/>
            <w:right w:val="nil"/>
          </w:tcBorders>
        </w:tcPr>
        <w:p w14:paraId="7E426DF3" w14:textId="0ABE5D1C" w:rsidR="002224B4" w:rsidRPr="002224B4" w:rsidRDefault="002224B4" w:rsidP="002224B4">
          <w:pPr>
            <w:pStyle w:val="Paragraphestandard"/>
            <w:rPr>
              <w:rFonts w:ascii="Segoe UI" w:hAnsi="Segoe UI" w:cs="Segoe UI"/>
              <w:sz w:val="18"/>
              <w:szCs w:val="18"/>
            </w:rPr>
          </w:pPr>
          <w:r w:rsidRPr="002224B4">
            <w:rPr>
              <w:rFonts w:ascii="Segoe UI" w:hAnsi="Segoe UI" w:cs="Segoe UI"/>
              <w:noProof/>
              <w:sz w:val="18"/>
              <w:szCs w:val="18"/>
            </w:rPr>
            <w:drawing>
              <wp:inline distT="0" distB="0" distL="0" distR="0" wp14:anchorId="7C22F244" wp14:editId="749B2E64">
                <wp:extent cx="96520" cy="173736"/>
                <wp:effectExtent l="0" t="0" r="5080" b="4445"/>
                <wp:docPr id="567097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97609" name=""/>
                        <pic:cNvPicPr/>
                      </pic:nvPicPr>
                      <pic:blipFill>
                        <a:blip r:embed="rId3"/>
                        <a:stretch>
                          <a:fillRect/>
                        </a:stretch>
                      </pic:blipFill>
                      <pic:spPr>
                        <a:xfrm>
                          <a:off x="0" y="0"/>
                          <a:ext cx="97360" cy="175247"/>
                        </a:xfrm>
                        <a:prstGeom prst="rect">
                          <a:avLst/>
                        </a:prstGeom>
                      </pic:spPr>
                    </pic:pic>
                  </a:graphicData>
                </a:graphic>
              </wp:inline>
            </w:drawing>
          </w:r>
          <w:r>
            <w:rPr>
              <w:rFonts w:ascii="Segoe UI" w:hAnsi="Segoe UI" w:cs="Segoe UI"/>
              <w:sz w:val="18"/>
              <w:szCs w:val="18"/>
            </w:rPr>
            <w:t xml:space="preserve"> </w:t>
          </w:r>
          <w:r w:rsidR="007E6769">
            <w:rPr>
              <w:rFonts w:ascii="Segoe UI" w:hAnsi="Segoe UI" w:cs="Segoe UI"/>
              <w:sz w:val="18"/>
              <w:szCs w:val="18"/>
            </w:rPr>
            <w:t xml:space="preserve"> </w:t>
          </w:r>
          <w:r w:rsidRPr="002224B4">
            <w:rPr>
              <w:rFonts w:ascii="Segoe UI" w:hAnsi="Segoe UI" w:cs="Segoe UI"/>
              <w:sz w:val="18"/>
              <w:szCs w:val="18"/>
            </w:rPr>
            <w:t>+ 33 (0)1 45 67 77 67</w:t>
          </w:r>
        </w:p>
      </w:tc>
      <w:tc>
        <w:tcPr>
          <w:tcW w:w="2404" w:type="dxa"/>
          <w:tcBorders>
            <w:top w:val="nil"/>
            <w:left w:val="nil"/>
            <w:bottom w:val="nil"/>
            <w:right w:val="nil"/>
          </w:tcBorders>
        </w:tcPr>
        <w:p w14:paraId="558102CE" w14:textId="4E4774E9" w:rsidR="002224B4" w:rsidRPr="002224B4" w:rsidRDefault="002224B4" w:rsidP="002224B4">
          <w:pPr>
            <w:pStyle w:val="Paragraphestandard"/>
            <w:jc w:val="both"/>
            <w:rPr>
              <w:rFonts w:ascii="Segoe UI" w:hAnsi="Segoe UI" w:cs="Segoe UI"/>
              <w:sz w:val="18"/>
              <w:szCs w:val="18"/>
            </w:rPr>
          </w:pPr>
          <w:r>
            <w:rPr>
              <w:rFonts w:ascii="Segoe UI" w:hAnsi="Segoe UI" w:cs="Segoe UI"/>
              <w:sz w:val="18"/>
              <w:szCs w:val="18"/>
            </w:rPr>
            <w:softHyphen/>
          </w:r>
          <w:r w:rsidRPr="002224B4">
            <w:rPr>
              <w:rFonts w:ascii="Segoe UI" w:hAnsi="Segoe UI" w:cs="Segoe UI"/>
              <w:noProof/>
              <w:sz w:val="18"/>
              <w:szCs w:val="18"/>
            </w:rPr>
            <w:drawing>
              <wp:inline distT="0" distB="0" distL="0" distR="0" wp14:anchorId="0D618233" wp14:editId="1F2CF706">
                <wp:extent cx="146304" cy="103422"/>
                <wp:effectExtent l="0" t="0" r="0" b="0"/>
                <wp:docPr id="791249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49175" name=""/>
                        <pic:cNvPicPr/>
                      </pic:nvPicPr>
                      <pic:blipFill>
                        <a:blip r:embed="rId4"/>
                        <a:stretch>
                          <a:fillRect/>
                        </a:stretch>
                      </pic:blipFill>
                      <pic:spPr>
                        <a:xfrm flipH="1">
                          <a:off x="0" y="0"/>
                          <a:ext cx="160159" cy="113216"/>
                        </a:xfrm>
                        <a:prstGeom prst="rect">
                          <a:avLst/>
                        </a:prstGeom>
                      </pic:spPr>
                    </pic:pic>
                  </a:graphicData>
                </a:graphic>
              </wp:inline>
            </w:drawing>
          </w:r>
          <w:r>
            <w:rPr>
              <w:rFonts w:ascii="Segoe UI" w:hAnsi="Segoe UI" w:cs="Segoe UI"/>
              <w:sz w:val="18"/>
              <w:szCs w:val="18"/>
            </w:rPr>
            <w:t xml:space="preserve"> </w:t>
          </w:r>
          <w:r w:rsidR="007E6769">
            <w:rPr>
              <w:rFonts w:ascii="Segoe UI" w:hAnsi="Segoe UI" w:cs="Segoe UI"/>
              <w:sz w:val="18"/>
              <w:szCs w:val="18"/>
            </w:rPr>
            <w:t xml:space="preserve"> </w:t>
          </w:r>
          <w:r w:rsidRPr="002224B4">
            <w:rPr>
              <w:rFonts w:ascii="Segoe UI" w:hAnsi="Segoe UI" w:cs="Segoe UI"/>
              <w:sz w:val="18"/>
              <w:szCs w:val="18"/>
            </w:rPr>
            <w:t>info@afh.asso.fr</w:t>
          </w:r>
        </w:p>
      </w:tc>
    </w:tr>
    <w:tr w:rsidR="002224B4" w14:paraId="56DFB133" w14:textId="77777777" w:rsidTr="002224B4">
      <w:tc>
        <w:tcPr>
          <w:tcW w:w="10778" w:type="dxa"/>
          <w:gridSpan w:val="2"/>
          <w:tcBorders>
            <w:top w:val="nil"/>
            <w:left w:val="nil"/>
            <w:bottom w:val="nil"/>
            <w:right w:val="nil"/>
          </w:tcBorders>
        </w:tcPr>
        <w:p w14:paraId="2DA966F6" w14:textId="759B0C12" w:rsidR="002224B4" w:rsidRPr="002224B4" w:rsidRDefault="002224B4" w:rsidP="002224B4">
          <w:pPr>
            <w:pStyle w:val="Paragraphestandard"/>
            <w:rPr>
              <w:rFonts w:ascii="Humnst777 Lt BT" w:hAnsi="Humnst777 Lt BT" w:cs="Humnst777 Lt BT"/>
              <w:spacing w:val="5"/>
              <w:sz w:val="18"/>
              <w:szCs w:val="18"/>
            </w:rPr>
          </w:pPr>
          <w:r w:rsidRPr="002224B4">
            <w:rPr>
              <w:rFonts w:ascii="Segoe UI" w:hAnsi="Segoe UI" w:cs="Segoe UI"/>
              <w:b/>
              <w:bCs/>
              <w:spacing w:val="5"/>
              <w:sz w:val="18"/>
              <w:szCs w:val="18"/>
            </w:rPr>
            <w:t>ASSOCIATION RÉGIE PAR LA LOI DU 1</w:t>
          </w:r>
          <w:r w:rsidRPr="002224B4">
            <w:rPr>
              <w:rFonts w:ascii="Segoe UI" w:hAnsi="Segoe UI" w:cs="Segoe UI"/>
              <w:b/>
              <w:bCs/>
              <w:spacing w:val="5"/>
              <w:sz w:val="18"/>
              <w:szCs w:val="18"/>
              <w:vertAlign w:val="superscript"/>
            </w:rPr>
            <w:t>ER</w:t>
          </w:r>
          <w:r w:rsidRPr="002224B4">
            <w:rPr>
              <w:rFonts w:ascii="Segoe UI" w:hAnsi="Segoe UI" w:cs="Segoe UI"/>
              <w:b/>
              <w:bCs/>
              <w:spacing w:val="5"/>
              <w:sz w:val="18"/>
              <w:szCs w:val="18"/>
            </w:rPr>
            <w:t xml:space="preserve"> JUILLET 1901</w:t>
          </w:r>
          <w:r>
            <w:rPr>
              <w:rFonts w:ascii="Humnst777 BT" w:hAnsi="Humnst777 BT" w:cs="Humnst777 BT"/>
              <w:b/>
              <w:bCs/>
              <w:spacing w:val="5"/>
              <w:sz w:val="18"/>
              <w:szCs w:val="18"/>
            </w:rPr>
            <w:t xml:space="preserve"> </w:t>
          </w:r>
          <w:r w:rsidRPr="002224B4">
            <w:rPr>
              <w:rFonts w:ascii="Segoe UI" w:hAnsi="Segoe UI" w:cs="Segoe UI"/>
              <w:spacing w:val="5"/>
              <w:position w:val="8"/>
              <w:sz w:val="18"/>
              <w:szCs w:val="18"/>
            </w:rPr>
            <w:t>_</w:t>
          </w:r>
          <w:r w:rsidRPr="002224B4">
            <w:rPr>
              <w:rFonts w:ascii="Segoe UI" w:hAnsi="Segoe UI" w:cs="Segoe UI"/>
              <w:b/>
              <w:bCs/>
              <w:spacing w:val="5"/>
              <w:sz w:val="18"/>
              <w:szCs w:val="18"/>
            </w:rPr>
            <w:t xml:space="preserve"> </w:t>
          </w:r>
          <w:r w:rsidRPr="002224B4">
            <w:rPr>
              <w:rFonts w:ascii="Segoe UI" w:hAnsi="Segoe UI" w:cs="Segoe UI"/>
              <w:spacing w:val="5"/>
              <w:sz w:val="18"/>
              <w:szCs w:val="18"/>
            </w:rPr>
            <w:t>DÉCLARÉE SOUS LE N° 55/728</w:t>
          </w:r>
          <w:r w:rsidRPr="002224B4">
            <w:rPr>
              <w:rFonts w:ascii="Segoe UI" w:hAnsi="Segoe UI" w:cs="Segoe UI"/>
              <w:spacing w:val="5"/>
              <w:position w:val="9"/>
              <w:sz w:val="18"/>
              <w:szCs w:val="18"/>
            </w:rPr>
            <w:t xml:space="preserve"> _</w:t>
          </w:r>
          <w:r w:rsidRPr="002224B4">
            <w:rPr>
              <w:rFonts w:ascii="Segoe UI" w:hAnsi="Segoe UI" w:cs="Segoe UI"/>
              <w:spacing w:val="5"/>
              <w:sz w:val="18"/>
              <w:szCs w:val="18"/>
            </w:rPr>
            <w:t xml:space="preserve"> SIRET : 784 621 609 00014</w:t>
          </w:r>
        </w:p>
      </w:tc>
    </w:tr>
  </w:tbl>
  <w:p w14:paraId="0E53891F" w14:textId="52664AD7" w:rsidR="00154AC3" w:rsidRDefault="00154AC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E05A" w14:textId="77777777" w:rsidR="000312EF" w:rsidRDefault="000312E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6CA46" w14:textId="77777777" w:rsidR="00460CF0" w:rsidRDefault="00460CF0" w:rsidP="00D2727D">
      <w:r>
        <w:separator/>
      </w:r>
    </w:p>
  </w:footnote>
  <w:footnote w:type="continuationSeparator" w:id="0">
    <w:p w14:paraId="73F24F15" w14:textId="77777777" w:rsidR="00460CF0" w:rsidRDefault="00460CF0" w:rsidP="00D27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B121" w14:textId="77777777" w:rsidR="00D2727D" w:rsidRDefault="005D4990">
    <w:pPr>
      <w:pStyle w:val="En-tte"/>
    </w:pPr>
    <w:r>
      <w:rPr>
        <w:noProof/>
        <w:lang w:eastAsia="fr-FR"/>
      </w:rPr>
      <w:pict w14:anchorId="2A99F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7188" o:spid="_x0000_s1026" type="#_x0000_t75" alt="" style="position:absolute;left:0;text-align:left;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Maquette_papier-entete_AF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951"/>
    </w:tblGrid>
    <w:tr w:rsidR="002224B4" w14:paraId="1154F9FD" w14:textId="77777777" w:rsidTr="002224B4">
      <w:trPr>
        <w:trHeight w:val="1601"/>
      </w:trPr>
      <w:tc>
        <w:tcPr>
          <w:tcW w:w="3686" w:type="dxa"/>
        </w:tcPr>
        <w:p w14:paraId="7E137D30" w14:textId="6E31EA8F" w:rsidR="002224B4" w:rsidRDefault="002224B4">
          <w:pPr>
            <w:pStyle w:val="En-tte"/>
          </w:pPr>
        </w:p>
      </w:tc>
      <w:tc>
        <w:tcPr>
          <w:tcW w:w="6951" w:type="dxa"/>
        </w:tcPr>
        <w:p w14:paraId="45027167" w14:textId="77777777" w:rsidR="002224B4" w:rsidRDefault="002224B4" w:rsidP="002224B4">
          <w:pPr>
            <w:pStyle w:val="Paragraphestandard"/>
            <w:spacing w:line="240" w:lineRule="auto"/>
            <w:jc w:val="right"/>
            <w:rPr>
              <w:rFonts w:ascii="Humnst777 BT" w:hAnsi="Humnst777 BT" w:cs="Humnst777 BT"/>
              <w:b/>
              <w:bCs/>
              <w:color w:val="C5161E"/>
              <w:sz w:val="14"/>
              <w:szCs w:val="14"/>
            </w:rPr>
          </w:pPr>
        </w:p>
        <w:p w14:paraId="7193BEC5" w14:textId="77777777" w:rsidR="002224B4" w:rsidRDefault="002224B4" w:rsidP="002224B4">
          <w:pPr>
            <w:pStyle w:val="Paragraphestandard"/>
            <w:spacing w:line="240" w:lineRule="auto"/>
            <w:jc w:val="right"/>
            <w:rPr>
              <w:rFonts w:ascii="Humnst777 BT" w:hAnsi="Humnst777 BT" w:cs="Humnst777 BT"/>
              <w:b/>
              <w:bCs/>
              <w:color w:val="C5161E"/>
              <w:sz w:val="14"/>
              <w:szCs w:val="14"/>
            </w:rPr>
          </w:pPr>
        </w:p>
        <w:p w14:paraId="472E8987" w14:textId="77777777" w:rsidR="002224B4" w:rsidRDefault="002224B4" w:rsidP="002224B4">
          <w:pPr>
            <w:pStyle w:val="Paragraphestandard"/>
            <w:spacing w:line="240" w:lineRule="auto"/>
            <w:jc w:val="right"/>
            <w:rPr>
              <w:rFonts w:ascii="Humnst777 BT" w:hAnsi="Humnst777 BT" w:cs="Humnst777 BT"/>
              <w:b/>
              <w:bCs/>
              <w:color w:val="C5161E"/>
              <w:sz w:val="14"/>
              <w:szCs w:val="14"/>
            </w:rPr>
          </w:pPr>
        </w:p>
        <w:p w14:paraId="301DBCA7" w14:textId="4C0A6E19" w:rsidR="002224B4" w:rsidRDefault="002224B4" w:rsidP="002224B4">
          <w:pPr>
            <w:pStyle w:val="Paragraphestandard"/>
            <w:spacing w:line="240" w:lineRule="auto"/>
            <w:jc w:val="right"/>
            <w:rPr>
              <w:rFonts w:ascii="Humnst777 BT" w:hAnsi="Humnst777 BT" w:cs="Humnst777 BT"/>
              <w:b/>
              <w:bCs/>
              <w:color w:val="C5161E"/>
              <w:sz w:val="14"/>
              <w:szCs w:val="14"/>
            </w:rPr>
          </w:pPr>
          <w:r>
            <w:rPr>
              <w:rFonts w:ascii="Humnst777 BT" w:hAnsi="Humnst777 BT" w:cs="Humnst777 BT"/>
              <w:b/>
              <w:bCs/>
              <w:color w:val="C5161E"/>
              <w:sz w:val="14"/>
              <w:szCs w:val="14"/>
            </w:rPr>
            <w:t>Membre du réseau national de l’Association française des hémophilies</w:t>
          </w:r>
        </w:p>
        <w:p w14:paraId="7647F329" w14:textId="3CA564ED" w:rsidR="002224B4" w:rsidRPr="002224B4" w:rsidRDefault="002224B4" w:rsidP="002224B4">
          <w:pPr>
            <w:pStyle w:val="Paragraphestandard"/>
            <w:spacing w:line="240" w:lineRule="auto"/>
            <w:jc w:val="right"/>
            <w:rPr>
              <w:rFonts w:ascii="Humnst777 BT" w:hAnsi="Humnst777 BT" w:cs="Humnst777 BT"/>
              <w:b/>
              <w:bCs/>
              <w:color w:val="C5161E"/>
              <w:sz w:val="14"/>
              <w:szCs w:val="14"/>
            </w:rPr>
          </w:pPr>
          <w:r>
            <w:rPr>
              <w:rFonts w:ascii="Humnst777 Lt BT" w:hAnsi="Humnst777 Lt BT" w:cs="Humnst777 Lt BT"/>
              <w:sz w:val="14"/>
              <w:szCs w:val="14"/>
            </w:rPr>
            <w:t>Membre du Consortium européen de l’hémophilie et de la Fédération mondiale de l’hémophilie</w:t>
          </w:r>
        </w:p>
        <w:p w14:paraId="14423BDD" w14:textId="5BE100CE" w:rsidR="002224B4" w:rsidRDefault="002224B4" w:rsidP="00E31786">
          <w:pPr>
            <w:pStyle w:val="Paragraphestandard"/>
            <w:spacing w:line="240" w:lineRule="auto"/>
            <w:jc w:val="right"/>
            <w:rPr>
              <w:rFonts w:ascii="Humnst777 Lt BT" w:hAnsi="Humnst777 Lt BT" w:cs="Humnst777 Lt BT"/>
              <w:sz w:val="14"/>
              <w:szCs w:val="14"/>
            </w:rPr>
          </w:pPr>
          <w:r>
            <w:rPr>
              <w:rFonts w:ascii="Humnst777 Lt BT" w:hAnsi="Humnst777 Lt BT" w:cs="Humnst777 Lt BT"/>
              <w:sz w:val="14"/>
              <w:szCs w:val="14"/>
            </w:rPr>
            <w:t xml:space="preserve">Reconnue d’utilité publique par décret du 15 mai 1968  </w:t>
          </w:r>
          <w:r w:rsidR="00E31786">
            <w:rPr>
              <w:rFonts w:ascii="Humnst777 Lt BT" w:hAnsi="Humnst777 Lt BT" w:cs="Humnst777 Lt BT"/>
              <w:sz w:val="14"/>
              <w:szCs w:val="14"/>
            </w:rPr>
            <w:br/>
          </w:r>
          <w:r>
            <w:rPr>
              <w:rFonts w:ascii="Humnst777 Lt BT" w:hAnsi="Humnst777 Lt BT" w:cs="Humnst777 Lt BT"/>
              <w:sz w:val="14"/>
              <w:szCs w:val="14"/>
            </w:rPr>
            <w:t xml:space="preserve">Agréée par le ministère des affaires sociales et de la santé par arrêtés </w:t>
          </w:r>
          <w:r w:rsidR="00E31786">
            <w:rPr>
              <w:rFonts w:ascii="Humnst777 Lt BT" w:hAnsi="Humnst777 Lt BT" w:cs="Humnst777 Lt BT"/>
              <w:sz w:val="14"/>
              <w:szCs w:val="14"/>
            </w:rPr>
            <w:t>depuis le</w:t>
          </w:r>
          <w:r>
            <w:rPr>
              <w:rFonts w:ascii="Humnst777 Lt BT" w:hAnsi="Humnst777 Lt BT" w:cs="Humnst777 Lt BT"/>
              <w:sz w:val="14"/>
              <w:szCs w:val="14"/>
            </w:rPr>
            <w:t xml:space="preserve"> 18 déc</w:t>
          </w:r>
          <w:r w:rsidR="00E31786">
            <w:rPr>
              <w:rFonts w:ascii="Humnst777 Lt BT" w:hAnsi="Humnst777 Lt BT" w:cs="Humnst777 Lt BT"/>
              <w:sz w:val="14"/>
              <w:szCs w:val="14"/>
            </w:rPr>
            <w:t>embre</w:t>
          </w:r>
          <w:r>
            <w:rPr>
              <w:rFonts w:ascii="Humnst777 Lt BT" w:hAnsi="Humnst777 Lt BT" w:cs="Humnst777 Lt BT"/>
              <w:sz w:val="14"/>
              <w:szCs w:val="14"/>
            </w:rPr>
            <w:t xml:space="preserve"> 2006</w:t>
          </w:r>
        </w:p>
        <w:p w14:paraId="4CB6868F" w14:textId="77777777" w:rsidR="002224B4" w:rsidRDefault="002224B4">
          <w:pPr>
            <w:pStyle w:val="En-tte"/>
          </w:pPr>
        </w:p>
      </w:tc>
    </w:tr>
  </w:tbl>
  <w:p w14:paraId="6F20E45C" w14:textId="0C00552E" w:rsidR="00D2727D" w:rsidRDefault="002224B4">
    <w:pPr>
      <w:pStyle w:val="En-tte"/>
    </w:pPr>
    <w:r>
      <w:rPr>
        <w:noProof/>
      </w:rPr>
      <w:drawing>
        <wp:anchor distT="0" distB="0" distL="114300" distR="114300" simplePos="0" relativeHeight="251663360" behindDoc="0" locked="0" layoutInCell="1" allowOverlap="1" wp14:anchorId="530B63E6" wp14:editId="5846CEBA">
          <wp:simplePos x="0" y="0"/>
          <wp:positionH relativeFrom="column">
            <wp:posOffset>-427124</wp:posOffset>
          </wp:positionH>
          <wp:positionV relativeFrom="paragraph">
            <wp:posOffset>-1012190</wp:posOffset>
          </wp:positionV>
          <wp:extent cx="2159635" cy="831215"/>
          <wp:effectExtent l="0" t="0" r="0" b="0"/>
          <wp:wrapNone/>
          <wp:docPr id="1393956989" name="Image 1" descr="Une image contenant Graphique, Police, graphis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56989" name="Image 1" descr="Une image contenant Graphique, Police, graphisme, conception&#10;&#10;Description générée automatiquement"/>
                  <pic:cNvPicPr/>
                </pic:nvPicPr>
                <pic:blipFill rotWithShape="1">
                  <a:blip r:embed="rId1">
                    <a:extLst>
                      <a:ext uri="{28A0092B-C50C-407E-A947-70E740481C1C}">
                        <a14:useLocalDpi xmlns:a14="http://schemas.microsoft.com/office/drawing/2010/main" val="0"/>
                      </a:ext>
                    </a:extLst>
                  </a:blip>
                  <a:srcRect t="13504" b="22548"/>
                  <a:stretch/>
                </pic:blipFill>
                <pic:spPr bwMode="auto">
                  <a:xfrm>
                    <a:off x="0" y="0"/>
                    <a:ext cx="2159635" cy="83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27B3" w14:textId="77777777" w:rsidR="00D2727D" w:rsidRDefault="005D4990">
    <w:pPr>
      <w:pStyle w:val="En-tte"/>
    </w:pPr>
    <w:r>
      <w:rPr>
        <w:noProof/>
        <w:lang w:eastAsia="fr-FR"/>
      </w:rPr>
      <w:pict w14:anchorId="1AADC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7187" o:spid="_x0000_s1025" type="#_x0000_t75" alt="" style="position:absolute;left:0;text-align:left;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Maquette_papier-entete_AF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8pt;height:9pt;visibility:visible;mso-wrap-style:square" o:bullet="t">
        <v:imagedata r:id="rId1" o:title=""/>
      </v:shape>
    </w:pict>
  </w:numPicBullet>
  <w:abstractNum w:abstractNumId="0" w15:restartNumberingAfterBreak="0">
    <w:nsid w:val="00000001"/>
    <w:multiLevelType w:val="singleLevel"/>
    <w:tmpl w:val="00000001"/>
    <w:name w:val="WW8Num1"/>
    <w:lvl w:ilvl="0">
      <w:start w:val="2"/>
      <w:numFmt w:val="bullet"/>
      <w:lvlText w:val="-"/>
      <w:lvlJc w:val="left"/>
      <w:pPr>
        <w:tabs>
          <w:tab w:val="num" w:pos="0"/>
        </w:tabs>
        <w:ind w:left="720" w:hanging="360"/>
      </w:pPr>
      <w:rPr>
        <w:rFonts w:ascii="Arial" w:hAnsi="Arial" w:cs="Arial" w:hint="default"/>
      </w:rPr>
    </w:lvl>
  </w:abstractNum>
  <w:abstractNum w:abstractNumId="1" w15:restartNumberingAfterBreak="0">
    <w:nsid w:val="01D46332"/>
    <w:multiLevelType w:val="hybridMultilevel"/>
    <w:tmpl w:val="9F5C3AC0"/>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 w15:restartNumberingAfterBreak="0">
    <w:nsid w:val="02B4506A"/>
    <w:multiLevelType w:val="hybridMultilevel"/>
    <w:tmpl w:val="5818FFA0"/>
    <w:lvl w:ilvl="0" w:tplc="040C000F">
      <w:start w:val="1"/>
      <w:numFmt w:val="decimal"/>
      <w:lvlText w:val="%1."/>
      <w:lvlJc w:val="left"/>
      <w:pPr>
        <w:tabs>
          <w:tab w:val="num" w:pos="1080"/>
        </w:tabs>
        <w:ind w:left="1080" w:hanging="360"/>
      </w:pPr>
    </w:lvl>
    <w:lvl w:ilvl="1" w:tplc="040C0001">
      <w:start w:val="1"/>
      <w:numFmt w:val="bullet"/>
      <w:lvlText w:val=""/>
      <w:lvlJc w:val="left"/>
      <w:pPr>
        <w:tabs>
          <w:tab w:val="num" w:pos="1080"/>
        </w:tabs>
        <w:ind w:left="1080" w:hanging="360"/>
      </w:pPr>
      <w:rPr>
        <w:rFonts w:ascii="Symbol" w:hAnsi="Symbol" w:hint="default"/>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 w15:restartNumberingAfterBreak="0">
    <w:nsid w:val="038E0981"/>
    <w:multiLevelType w:val="hybridMultilevel"/>
    <w:tmpl w:val="BBD095C0"/>
    <w:lvl w:ilvl="0" w:tplc="45B49162">
      <w:start w:val="1"/>
      <w:numFmt w:val="bullet"/>
      <w:lvlText w:val="-"/>
      <w:lvlJc w:val="left"/>
      <w:pPr>
        <w:ind w:left="13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64F2A34"/>
    <w:multiLevelType w:val="hybridMultilevel"/>
    <w:tmpl w:val="F6CEC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3E029F"/>
    <w:multiLevelType w:val="hybridMultilevel"/>
    <w:tmpl w:val="6A024558"/>
    <w:lvl w:ilvl="0" w:tplc="040C0001">
      <w:start w:val="1"/>
      <w:numFmt w:val="bullet"/>
      <w:lvlText w:val=""/>
      <w:lvlJc w:val="left"/>
      <w:pPr>
        <w:ind w:left="880" w:hanging="360"/>
      </w:pPr>
      <w:rPr>
        <w:rFonts w:ascii="Symbol" w:hAnsi="Symbol" w:hint="default"/>
      </w:rPr>
    </w:lvl>
    <w:lvl w:ilvl="1" w:tplc="040C0003" w:tentative="1">
      <w:start w:val="1"/>
      <w:numFmt w:val="bullet"/>
      <w:lvlText w:val="o"/>
      <w:lvlJc w:val="left"/>
      <w:pPr>
        <w:ind w:left="1600" w:hanging="360"/>
      </w:pPr>
      <w:rPr>
        <w:rFonts w:ascii="Courier New" w:hAnsi="Courier New" w:cs="Courier New" w:hint="default"/>
      </w:rPr>
    </w:lvl>
    <w:lvl w:ilvl="2" w:tplc="040C0005" w:tentative="1">
      <w:start w:val="1"/>
      <w:numFmt w:val="bullet"/>
      <w:lvlText w:val=""/>
      <w:lvlJc w:val="left"/>
      <w:pPr>
        <w:ind w:left="2320" w:hanging="360"/>
      </w:pPr>
      <w:rPr>
        <w:rFonts w:ascii="Wingdings" w:hAnsi="Wingdings" w:hint="default"/>
      </w:rPr>
    </w:lvl>
    <w:lvl w:ilvl="3" w:tplc="040C0001" w:tentative="1">
      <w:start w:val="1"/>
      <w:numFmt w:val="bullet"/>
      <w:lvlText w:val=""/>
      <w:lvlJc w:val="left"/>
      <w:pPr>
        <w:ind w:left="3040" w:hanging="360"/>
      </w:pPr>
      <w:rPr>
        <w:rFonts w:ascii="Symbol" w:hAnsi="Symbol" w:hint="default"/>
      </w:rPr>
    </w:lvl>
    <w:lvl w:ilvl="4" w:tplc="040C0003" w:tentative="1">
      <w:start w:val="1"/>
      <w:numFmt w:val="bullet"/>
      <w:lvlText w:val="o"/>
      <w:lvlJc w:val="left"/>
      <w:pPr>
        <w:ind w:left="3760" w:hanging="360"/>
      </w:pPr>
      <w:rPr>
        <w:rFonts w:ascii="Courier New" w:hAnsi="Courier New" w:cs="Courier New" w:hint="default"/>
      </w:rPr>
    </w:lvl>
    <w:lvl w:ilvl="5" w:tplc="040C0005" w:tentative="1">
      <w:start w:val="1"/>
      <w:numFmt w:val="bullet"/>
      <w:lvlText w:val=""/>
      <w:lvlJc w:val="left"/>
      <w:pPr>
        <w:ind w:left="4480" w:hanging="360"/>
      </w:pPr>
      <w:rPr>
        <w:rFonts w:ascii="Wingdings" w:hAnsi="Wingdings" w:hint="default"/>
      </w:rPr>
    </w:lvl>
    <w:lvl w:ilvl="6" w:tplc="040C0001" w:tentative="1">
      <w:start w:val="1"/>
      <w:numFmt w:val="bullet"/>
      <w:lvlText w:val=""/>
      <w:lvlJc w:val="left"/>
      <w:pPr>
        <w:ind w:left="5200" w:hanging="360"/>
      </w:pPr>
      <w:rPr>
        <w:rFonts w:ascii="Symbol" w:hAnsi="Symbol" w:hint="default"/>
      </w:rPr>
    </w:lvl>
    <w:lvl w:ilvl="7" w:tplc="040C0003" w:tentative="1">
      <w:start w:val="1"/>
      <w:numFmt w:val="bullet"/>
      <w:lvlText w:val="o"/>
      <w:lvlJc w:val="left"/>
      <w:pPr>
        <w:ind w:left="5920" w:hanging="360"/>
      </w:pPr>
      <w:rPr>
        <w:rFonts w:ascii="Courier New" w:hAnsi="Courier New" w:cs="Courier New" w:hint="default"/>
      </w:rPr>
    </w:lvl>
    <w:lvl w:ilvl="8" w:tplc="040C0005" w:tentative="1">
      <w:start w:val="1"/>
      <w:numFmt w:val="bullet"/>
      <w:lvlText w:val=""/>
      <w:lvlJc w:val="left"/>
      <w:pPr>
        <w:ind w:left="6640" w:hanging="360"/>
      </w:pPr>
      <w:rPr>
        <w:rFonts w:ascii="Wingdings" w:hAnsi="Wingdings" w:hint="default"/>
      </w:rPr>
    </w:lvl>
  </w:abstractNum>
  <w:abstractNum w:abstractNumId="6" w15:restartNumberingAfterBreak="0">
    <w:nsid w:val="12B71CE5"/>
    <w:multiLevelType w:val="hybridMultilevel"/>
    <w:tmpl w:val="633A13A4"/>
    <w:lvl w:ilvl="0" w:tplc="040C0001">
      <w:start w:val="1"/>
      <w:numFmt w:val="bullet"/>
      <w:lvlText w:val=""/>
      <w:lvlJc w:val="left"/>
      <w:pPr>
        <w:ind w:left="900" w:hanging="360"/>
      </w:pPr>
      <w:rPr>
        <w:rFonts w:ascii="Symbol" w:hAnsi="Symbol" w:cs="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15:restartNumberingAfterBreak="0">
    <w:nsid w:val="13234EDE"/>
    <w:multiLevelType w:val="hybridMultilevel"/>
    <w:tmpl w:val="7F5C6998"/>
    <w:lvl w:ilvl="0" w:tplc="546049AE">
      <w:numFmt w:val="bullet"/>
      <w:lvlText w:val=""/>
      <w:lvlJc w:val="left"/>
      <w:pPr>
        <w:ind w:left="1000" w:hanging="360"/>
      </w:pPr>
      <w:rPr>
        <w:rFonts w:ascii="Symbol" w:eastAsia="Courier New" w:hAnsi="Symbol" w:cs="Courier New" w:hint="default"/>
      </w:rPr>
    </w:lvl>
    <w:lvl w:ilvl="1" w:tplc="040C0003">
      <w:start w:val="1"/>
      <w:numFmt w:val="bullet"/>
      <w:lvlText w:val="o"/>
      <w:lvlJc w:val="left"/>
      <w:pPr>
        <w:ind w:left="1720" w:hanging="360"/>
      </w:pPr>
      <w:rPr>
        <w:rFonts w:ascii="Courier New" w:hAnsi="Courier New" w:cs="Courier New" w:hint="default"/>
      </w:rPr>
    </w:lvl>
    <w:lvl w:ilvl="2" w:tplc="3D9CD64A">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8" w15:restartNumberingAfterBreak="0">
    <w:nsid w:val="176408A9"/>
    <w:multiLevelType w:val="hybridMultilevel"/>
    <w:tmpl w:val="85DAA322"/>
    <w:lvl w:ilvl="0" w:tplc="080612AA">
      <w:start w:val="1"/>
      <w:numFmt w:val="decimal"/>
      <w:pStyle w:val="Titre2"/>
      <w:lvlText w:val="5.%1."/>
      <w:lvlJc w:val="left"/>
      <w:pPr>
        <w:ind w:left="1080" w:hanging="36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19AC0415"/>
    <w:multiLevelType w:val="hybridMultilevel"/>
    <w:tmpl w:val="8F180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720233"/>
    <w:multiLevelType w:val="hybridMultilevel"/>
    <w:tmpl w:val="62DE4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5F35C2"/>
    <w:multiLevelType w:val="hybridMultilevel"/>
    <w:tmpl w:val="7AA69E6A"/>
    <w:lvl w:ilvl="0" w:tplc="040C0003">
      <w:start w:val="1"/>
      <w:numFmt w:val="bullet"/>
      <w:lvlText w:val="o"/>
      <w:lvlJc w:val="left"/>
      <w:pPr>
        <w:ind w:left="1713" w:hanging="360"/>
      </w:pPr>
      <w:rPr>
        <w:rFonts w:ascii="Courier New" w:hAnsi="Courier New" w:cs="Courier New"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cs="Wingdings" w:hint="default"/>
      </w:rPr>
    </w:lvl>
    <w:lvl w:ilvl="3" w:tplc="040C0001" w:tentative="1">
      <w:start w:val="1"/>
      <w:numFmt w:val="bullet"/>
      <w:lvlText w:val=""/>
      <w:lvlJc w:val="left"/>
      <w:pPr>
        <w:ind w:left="3873" w:hanging="360"/>
      </w:pPr>
      <w:rPr>
        <w:rFonts w:ascii="Symbol" w:hAnsi="Symbol" w:cs="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cs="Wingdings" w:hint="default"/>
      </w:rPr>
    </w:lvl>
    <w:lvl w:ilvl="6" w:tplc="040C0001" w:tentative="1">
      <w:start w:val="1"/>
      <w:numFmt w:val="bullet"/>
      <w:lvlText w:val=""/>
      <w:lvlJc w:val="left"/>
      <w:pPr>
        <w:ind w:left="6033" w:hanging="360"/>
      </w:pPr>
      <w:rPr>
        <w:rFonts w:ascii="Symbol" w:hAnsi="Symbol" w:cs="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cs="Wingdings" w:hint="default"/>
      </w:rPr>
    </w:lvl>
  </w:abstractNum>
  <w:abstractNum w:abstractNumId="12" w15:restartNumberingAfterBreak="0">
    <w:nsid w:val="33546D2D"/>
    <w:multiLevelType w:val="hybridMultilevel"/>
    <w:tmpl w:val="28AE2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3A519D"/>
    <w:multiLevelType w:val="hybridMultilevel"/>
    <w:tmpl w:val="517A4CA2"/>
    <w:lvl w:ilvl="0" w:tplc="3D9CD64A">
      <w:start w:val="1"/>
      <w:numFmt w:val="bullet"/>
      <w:lvlText w:val=""/>
      <w:lvlJc w:val="left"/>
      <w:pPr>
        <w:ind w:left="1353" w:hanging="360"/>
      </w:pPr>
      <w:rPr>
        <w:rFonts w:ascii="Wingdings" w:hAnsi="Wingdings" w:hint="default"/>
      </w:rPr>
    </w:lvl>
    <w:lvl w:ilvl="1" w:tplc="040C0003">
      <w:start w:val="1"/>
      <w:numFmt w:val="bullet"/>
      <w:lvlText w:val="o"/>
      <w:lvlJc w:val="left"/>
      <w:pPr>
        <w:ind w:left="353" w:hanging="360"/>
      </w:pPr>
      <w:rPr>
        <w:rFonts w:ascii="Courier New" w:hAnsi="Courier New" w:cs="Courier New" w:hint="default"/>
      </w:rPr>
    </w:lvl>
    <w:lvl w:ilvl="2" w:tplc="040C0005">
      <w:start w:val="1"/>
      <w:numFmt w:val="bullet"/>
      <w:lvlText w:val=""/>
      <w:lvlJc w:val="left"/>
      <w:pPr>
        <w:ind w:left="1073" w:hanging="360"/>
      </w:pPr>
      <w:rPr>
        <w:rFonts w:ascii="Wingdings" w:hAnsi="Wingdings" w:cs="Wingdings" w:hint="default"/>
      </w:rPr>
    </w:lvl>
    <w:lvl w:ilvl="3" w:tplc="040C0001">
      <w:start w:val="1"/>
      <w:numFmt w:val="bullet"/>
      <w:lvlText w:val=""/>
      <w:lvlJc w:val="left"/>
      <w:pPr>
        <w:ind w:left="1793" w:hanging="360"/>
      </w:pPr>
      <w:rPr>
        <w:rFonts w:ascii="Symbol" w:hAnsi="Symbol" w:cs="Symbol" w:hint="default"/>
      </w:rPr>
    </w:lvl>
    <w:lvl w:ilvl="4" w:tplc="040C0003">
      <w:start w:val="1"/>
      <w:numFmt w:val="bullet"/>
      <w:lvlText w:val="o"/>
      <w:lvlJc w:val="left"/>
      <w:pPr>
        <w:ind w:left="2513" w:hanging="360"/>
      </w:pPr>
      <w:rPr>
        <w:rFonts w:ascii="Courier New" w:hAnsi="Courier New" w:cs="Courier New" w:hint="default"/>
      </w:rPr>
    </w:lvl>
    <w:lvl w:ilvl="5" w:tplc="040C0005">
      <w:start w:val="1"/>
      <w:numFmt w:val="bullet"/>
      <w:lvlText w:val=""/>
      <w:lvlJc w:val="left"/>
      <w:pPr>
        <w:ind w:left="3233" w:hanging="360"/>
      </w:pPr>
      <w:rPr>
        <w:rFonts w:ascii="Wingdings" w:hAnsi="Wingdings" w:cs="Wingdings" w:hint="default"/>
      </w:rPr>
    </w:lvl>
    <w:lvl w:ilvl="6" w:tplc="040C0001">
      <w:start w:val="1"/>
      <w:numFmt w:val="bullet"/>
      <w:lvlText w:val=""/>
      <w:lvlJc w:val="left"/>
      <w:pPr>
        <w:ind w:left="3953" w:hanging="360"/>
      </w:pPr>
      <w:rPr>
        <w:rFonts w:ascii="Symbol" w:hAnsi="Symbol" w:cs="Symbol" w:hint="default"/>
      </w:rPr>
    </w:lvl>
    <w:lvl w:ilvl="7" w:tplc="040C0003" w:tentative="1">
      <w:start w:val="1"/>
      <w:numFmt w:val="bullet"/>
      <w:lvlText w:val="o"/>
      <w:lvlJc w:val="left"/>
      <w:pPr>
        <w:ind w:left="4673" w:hanging="360"/>
      </w:pPr>
      <w:rPr>
        <w:rFonts w:ascii="Courier New" w:hAnsi="Courier New" w:cs="Courier New" w:hint="default"/>
      </w:rPr>
    </w:lvl>
    <w:lvl w:ilvl="8" w:tplc="040C0005" w:tentative="1">
      <w:start w:val="1"/>
      <w:numFmt w:val="bullet"/>
      <w:lvlText w:val=""/>
      <w:lvlJc w:val="left"/>
      <w:pPr>
        <w:ind w:left="5393" w:hanging="360"/>
      </w:pPr>
      <w:rPr>
        <w:rFonts w:ascii="Wingdings" w:hAnsi="Wingdings" w:cs="Wingdings" w:hint="default"/>
      </w:rPr>
    </w:lvl>
  </w:abstractNum>
  <w:abstractNum w:abstractNumId="14" w15:restartNumberingAfterBreak="0">
    <w:nsid w:val="39E422D3"/>
    <w:multiLevelType w:val="hybridMultilevel"/>
    <w:tmpl w:val="674C6F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385719"/>
    <w:multiLevelType w:val="hybridMultilevel"/>
    <w:tmpl w:val="22F68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8473F3"/>
    <w:multiLevelType w:val="hybridMultilevel"/>
    <w:tmpl w:val="0F883E70"/>
    <w:lvl w:ilvl="0" w:tplc="040C0001">
      <w:start w:val="1"/>
      <w:numFmt w:val="bullet"/>
      <w:lvlText w:val=""/>
      <w:lvlJc w:val="left"/>
      <w:pPr>
        <w:ind w:left="1713" w:hanging="360"/>
      </w:pPr>
      <w:rPr>
        <w:rFonts w:ascii="Symbol" w:hAnsi="Symbol" w:cs="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cs="Wingdings" w:hint="default"/>
      </w:rPr>
    </w:lvl>
    <w:lvl w:ilvl="3" w:tplc="040C0001" w:tentative="1">
      <w:start w:val="1"/>
      <w:numFmt w:val="bullet"/>
      <w:lvlText w:val=""/>
      <w:lvlJc w:val="left"/>
      <w:pPr>
        <w:ind w:left="3873" w:hanging="360"/>
      </w:pPr>
      <w:rPr>
        <w:rFonts w:ascii="Symbol" w:hAnsi="Symbol" w:cs="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cs="Wingdings" w:hint="default"/>
      </w:rPr>
    </w:lvl>
    <w:lvl w:ilvl="6" w:tplc="040C0001" w:tentative="1">
      <w:start w:val="1"/>
      <w:numFmt w:val="bullet"/>
      <w:lvlText w:val=""/>
      <w:lvlJc w:val="left"/>
      <w:pPr>
        <w:ind w:left="6033" w:hanging="360"/>
      </w:pPr>
      <w:rPr>
        <w:rFonts w:ascii="Symbol" w:hAnsi="Symbol" w:cs="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cs="Wingdings" w:hint="default"/>
      </w:rPr>
    </w:lvl>
  </w:abstractNum>
  <w:abstractNum w:abstractNumId="17" w15:restartNumberingAfterBreak="0">
    <w:nsid w:val="4C6B699F"/>
    <w:multiLevelType w:val="hybridMultilevel"/>
    <w:tmpl w:val="89646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946CEC"/>
    <w:multiLevelType w:val="hybridMultilevel"/>
    <w:tmpl w:val="E322264A"/>
    <w:lvl w:ilvl="0" w:tplc="46F0BAEC">
      <w:start w:val="1"/>
      <w:numFmt w:val="bullet"/>
      <w:lvlText w:val=""/>
      <w:lvlPicBulletId w:val="0"/>
      <w:lvlJc w:val="left"/>
      <w:pPr>
        <w:tabs>
          <w:tab w:val="num" w:pos="720"/>
        </w:tabs>
        <w:ind w:left="720" w:hanging="360"/>
      </w:pPr>
      <w:rPr>
        <w:rFonts w:ascii="Symbol" w:hAnsi="Symbol" w:hint="default"/>
      </w:rPr>
    </w:lvl>
    <w:lvl w:ilvl="1" w:tplc="9530E2E4" w:tentative="1">
      <w:start w:val="1"/>
      <w:numFmt w:val="bullet"/>
      <w:lvlText w:val=""/>
      <w:lvlJc w:val="left"/>
      <w:pPr>
        <w:tabs>
          <w:tab w:val="num" w:pos="1440"/>
        </w:tabs>
        <w:ind w:left="1440" w:hanging="360"/>
      </w:pPr>
      <w:rPr>
        <w:rFonts w:ascii="Symbol" w:hAnsi="Symbol" w:hint="default"/>
      </w:rPr>
    </w:lvl>
    <w:lvl w:ilvl="2" w:tplc="FECC9EDC" w:tentative="1">
      <w:start w:val="1"/>
      <w:numFmt w:val="bullet"/>
      <w:lvlText w:val=""/>
      <w:lvlJc w:val="left"/>
      <w:pPr>
        <w:tabs>
          <w:tab w:val="num" w:pos="2160"/>
        </w:tabs>
        <w:ind w:left="2160" w:hanging="360"/>
      </w:pPr>
      <w:rPr>
        <w:rFonts w:ascii="Symbol" w:hAnsi="Symbol" w:hint="default"/>
      </w:rPr>
    </w:lvl>
    <w:lvl w:ilvl="3" w:tplc="D02E1A8E" w:tentative="1">
      <w:start w:val="1"/>
      <w:numFmt w:val="bullet"/>
      <w:lvlText w:val=""/>
      <w:lvlJc w:val="left"/>
      <w:pPr>
        <w:tabs>
          <w:tab w:val="num" w:pos="2880"/>
        </w:tabs>
        <w:ind w:left="2880" w:hanging="360"/>
      </w:pPr>
      <w:rPr>
        <w:rFonts w:ascii="Symbol" w:hAnsi="Symbol" w:hint="default"/>
      </w:rPr>
    </w:lvl>
    <w:lvl w:ilvl="4" w:tplc="1114682C" w:tentative="1">
      <w:start w:val="1"/>
      <w:numFmt w:val="bullet"/>
      <w:lvlText w:val=""/>
      <w:lvlJc w:val="left"/>
      <w:pPr>
        <w:tabs>
          <w:tab w:val="num" w:pos="3600"/>
        </w:tabs>
        <w:ind w:left="3600" w:hanging="360"/>
      </w:pPr>
      <w:rPr>
        <w:rFonts w:ascii="Symbol" w:hAnsi="Symbol" w:hint="default"/>
      </w:rPr>
    </w:lvl>
    <w:lvl w:ilvl="5" w:tplc="D59EC2A0" w:tentative="1">
      <w:start w:val="1"/>
      <w:numFmt w:val="bullet"/>
      <w:lvlText w:val=""/>
      <w:lvlJc w:val="left"/>
      <w:pPr>
        <w:tabs>
          <w:tab w:val="num" w:pos="4320"/>
        </w:tabs>
        <w:ind w:left="4320" w:hanging="360"/>
      </w:pPr>
      <w:rPr>
        <w:rFonts w:ascii="Symbol" w:hAnsi="Symbol" w:hint="default"/>
      </w:rPr>
    </w:lvl>
    <w:lvl w:ilvl="6" w:tplc="F588EB0C" w:tentative="1">
      <w:start w:val="1"/>
      <w:numFmt w:val="bullet"/>
      <w:lvlText w:val=""/>
      <w:lvlJc w:val="left"/>
      <w:pPr>
        <w:tabs>
          <w:tab w:val="num" w:pos="5040"/>
        </w:tabs>
        <w:ind w:left="5040" w:hanging="360"/>
      </w:pPr>
      <w:rPr>
        <w:rFonts w:ascii="Symbol" w:hAnsi="Symbol" w:hint="default"/>
      </w:rPr>
    </w:lvl>
    <w:lvl w:ilvl="7" w:tplc="CBE0E2D6" w:tentative="1">
      <w:start w:val="1"/>
      <w:numFmt w:val="bullet"/>
      <w:lvlText w:val=""/>
      <w:lvlJc w:val="left"/>
      <w:pPr>
        <w:tabs>
          <w:tab w:val="num" w:pos="5760"/>
        </w:tabs>
        <w:ind w:left="5760" w:hanging="360"/>
      </w:pPr>
      <w:rPr>
        <w:rFonts w:ascii="Symbol" w:hAnsi="Symbol" w:hint="default"/>
      </w:rPr>
    </w:lvl>
    <w:lvl w:ilvl="8" w:tplc="E856CA7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1EA365A"/>
    <w:multiLevelType w:val="hybridMultilevel"/>
    <w:tmpl w:val="BF1AFAAC"/>
    <w:lvl w:ilvl="0" w:tplc="040C0003">
      <w:start w:val="1"/>
      <w:numFmt w:val="bullet"/>
      <w:lvlText w:val="o"/>
      <w:lvlJc w:val="left"/>
      <w:pPr>
        <w:ind w:left="1260" w:hanging="360"/>
      </w:pPr>
      <w:rPr>
        <w:rFonts w:ascii="Courier New" w:hAnsi="Courier New" w:cs="Courier New"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cs="Wingdings" w:hint="default"/>
      </w:rPr>
    </w:lvl>
    <w:lvl w:ilvl="3" w:tplc="040C0001" w:tentative="1">
      <w:start w:val="1"/>
      <w:numFmt w:val="bullet"/>
      <w:lvlText w:val=""/>
      <w:lvlJc w:val="left"/>
      <w:pPr>
        <w:ind w:left="3420" w:hanging="360"/>
      </w:pPr>
      <w:rPr>
        <w:rFonts w:ascii="Symbol" w:hAnsi="Symbol" w:cs="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cs="Wingdings" w:hint="default"/>
      </w:rPr>
    </w:lvl>
    <w:lvl w:ilvl="6" w:tplc="040C0001" w:tentative="1">
      <w:start w:val="1"/>
      <w:numFmt w:val="bullet"/>
      <w:lvlText w:val=""/>
      <w:lvlJc w:val="left"/>
      <w:pPr>
        <w:ind w:left="5580" w:hanging="360"/>
      </w:pPr>
      <w:rPr>
        <w:rFonts w:ascii="Symbol" w:hAnsi="Symbol" w:cs="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cs="Wingdings" w:hint="default"/>
      </w:rPr>
    </w:lvl>
  </w:abstractNum>
  <w:abstractNum w:abstractNumId="20" w15:restartNumberingAfterBreak="0">
    <w:nsid w:val="5C0A2507"/>
    <w:multiLevelType w:val="hybridMultilevel"/>
    <w:tmpl w:val="DAAED5C6"/>
    <w:lvl w:ilvl="0" w:tplc="ABD6B028">
      <w:start w:val="1"/>
      <w:numFmt w:val="decimal"/>
      <w:pStyle w:val="Grand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C4E7200"/>
    <w:multiLevelType w:val="hybridMultilevel"/>
    <w:tmpl w:val="8ABCF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CA7CE4"/>
    <w:multiLevelType w:val="hybridMultilevel"/>
    <w:tmpl w:val="07906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E47024"/>
    <w:multiLevelType w:val="hybridMultilevel"/>
    <w:tmpl w:val="C5A4BB96"/>
    <w:lvl w:ilvl="0" w:tplc="040C0001">
      <w:start w:val="1"/>
      <w:numFmt w:val="bullet"/>
      <w:lvlText w:val=""/>
      <w:lvlJc w:val="left"/>
      <w:pPr>
        <w:ind w:left="1260" w:hanging="360"/>
      </w:pPr>
      <w:rPr>
        <w:rFonts w:ascii="Symbol" w:hAnsi="Symbol" w:cs="Symbo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cs="Wingdings" w:hint="default"/>
      </w:rPr>
    </w:lvl>
    <w:lvl w:ilvl="3" w:tplc="040C0001" w:tentative="1">
      <w:start w:val="1"/>
      <w:numFmt w:val="bullet"/>
      <w:lvlText w:val=""/>
      <w:lvlJc w:val="left"/>
      <w:pPr>
        <w:ind w:left="3420" w:hanging="360"/>
      </w:pPr>
      <w:rPr>
        <w:rFonts w:ascii="Symbol" w:hAnsi="Symbol" w:cs="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cs="Wingdings" w:hint="default"/>
      </w:rPr>
    </w:lvl>
    <w:lvl w:ilvl="6" w:tplc="040C0001" w:tentative="1">
      <w:start w:val="1"/>
      <w:numFmt w:val="bullet"/>
      <w:lvlText w:val=""/>
      <w:lvlJc w:val="left"/>
      <w:pPr>
        <w:ind w:left="5580" w:hanging="360"/>
      </w:pPr>
      <w:rPr>
        <w:rFonts w:ascii="Symbol" w:hAnsi="Symbol" w:cs="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cs="Wingdings" w:hint="default"/>
      </w:rPr>
    </w:lvl>
  </w:abstractNum>
  <w:abstractNum w:abstractNumId="24" w15:restartNumberingAfterBreak="0">
    <w:nsid w:val="601666D1"/>
    <w:multiLevelType w:val="hybridMultilevel"/>
    <w:tmpl w:val="78524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0560718"/>
    <w:multiLevelType w:val="hybridMultilevel"/>
    <w:tmpl w:val="C9E282A2"/>
    <w:lvl w:ilvl="0" w:tplc="5BBA7338">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51A6A4A"/>
    <w:multiLevelType w:val="hybridMultilevel"/>
    <w:tmpl w:val="F398D1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7600B61"/>
    <w:multiLevelType w:val="hybridMultilevel"/>
    <w:tmpl w:val="77348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8A5B38"/>
    <w:multiLevelType w:val="hybridMultilevel"/>
    <w:tmpl w:val="7CF8AB26"/>
    <w:lvl w:ilvl="0" w:tplc="A8B22780">
      <w:start w:val="1"/>
      <w:numFmt w:val="bullet"/>
      <w:lvlText w:val="•"/>
      <w:lvlJc w:val="left"/>
      <w:pPr>
        <w:tabs>
          <w:tab w:val="num" w:pos="720"/>
        </w:tabs>
        <w:ind w:left="720" w:hanging="360"/>
      </w:pPr>
      <w:rPr>
        <w:rFonts w:ascii="Arial" w:hAnsi="Arial" w:hint="default"/>
      </w:rPr>
    </w:lvl>
    <w:lvl w:ilvl="1" w:tplc="DE2001E0">
      <w:start w:val="1"/>
      <w:numFmt w:val="bullet"/>
      <w:lvlText w:val="-"/>
      <w:lvlJc w:val="left"/>
      <w:pPr>
        <w:tabs>
          <w:tab w:val="num" w:pos="1069"/>
        </w:tabs>
        <w:ind w:left="1069" w:hanging="360"/>
      </w:pPr>
      <w:rPr>
        <w:rFonts w:ascii="Calibri" w:hAnsi="Calibri" w:hint="default"/>
      </w:rPr>
    </w:lvl>
    <w:lvl w:ilvl="2" w:tplc="D6D4FA98" w:tentative="1">
      <w:start w:val="1"/>
      <w:numFmt w:val="bullet"/>
      <w:lvlText w:val="•"/>
      <w:lvlJc w:val="left"/>
      <w:pPr>
        <w:tabs>
          <w:tab w:val="num" w:pos="2160"/>
        </w:tabs>
        <w:ind w:left="2160" w:hanging="360"/>
      </w:pPr>
      <w:rPr>
        <w:rFonts w:ascii="Arial" w:hAnsi="Arial" w:hint="default"/>
      </w:rPr>
    </w:lvl>
    <w:lvl w:ilvl="3" w:tplc="283A9916" w:tentative="1">
      <w:start w:val="1"/>
      <w:numFmt w:val="bullet"/>
      <w:lvlText w:val="•"/>
      <w:lvlJc w:val="left"/>
      <w:pPr>
        <w:tabs>
          <w:tab w:val="num" w:pos="2880"/>
        </w:tabs>
        <w:ind w:left="2880" w:hanging="360"/>
      </w:pPr>
      <w:rPr>
        <w:rFonts w:ascii="Arial" w:hAnsi="Arial" w:hint="default"/>
      </w:rPr>
    </w:lvl>
    <w:lvl w:ilvl="4" w:tplc="57CEE50A" w:tentative="1">
      <w:start w:val="1"/>
      <w:numFmt w:val="bullet"/>
      <w:lvlText w:val="•"/>
      <w:lvlJc w:val="left"/>
      <w:pPr>
        <w:tabs>
          <w:tab w:val="num" w:pos="3600"/>
        </w:tabs>
        <w:ind w:left="3600" w:hanging="360"/>
      </w:pPr>
      <w:rPr>
        <w:rFonts w:ascii="Arial" w:hAnsi="Arial" w:hint="default"/>
      </w:rPr>
    </w:lvl>
    <w:lvl w:ilvl="5" w:tplc="3CF845BA" w:tentative="1">
      <w:start w:val="1"/>
      <w:numFmt w:val="bullet"/>
      <w:lvlText w:val="•"/>
      <w:lvlJc w:val="left"/>
      <w:pPr>
        <w:tabs>
          <w:tab w:val="num" w:pos="4320"/>
        </w:tabs>
        <w:ind w:left="4320" w:hanging="360"/>
      </w:pPr>
      <w:rPr>
        <w:rFonts w:ascii="Arial" w:hAnsi="Arial" w:hint="default"/>
      </w:rPr>
    </w:lvl>
    <w:lvl w:ilvl="6" w:tplc="439C0D2A" w:tentative="1">
      <w:start w:val="1"/>
      <w:numFmt w:val="bullet"/>
      <w:lvlText w:val="•"/>
      <w:lvlJc w:val="left"/>
      <w:pPr>
        <w:tabs>
          <w:tab w:val="num" w:pos="5040"/>
        </w:tabs>
        <w:ind w:left="5040" w:hanging="360"/>
      </w:pPr>
      <w:rPr>
        <w:rFonts w:ascii="Arial" w:hAnsi="Arial" w:hint="default"/>
      </w:rPr>
    </w:lvl>
    <w:lvl w:ilvl="7" w:tplc="5C80FA74" w:tentative="1">
      <w:start w:val="1"/>
      <w:numFmt w:val="bullet"/>
      <w:lvlText w:val="•"/>
      <w:lvlJc w:val="left"/>
      <w:pPr>
        <w:tabs>
          <w:tab w:val="num" w:pos="5760"/>
        </w:tabs>
        <w:ind w:left="5760" w:hanging="360"/>
      </w:pPr>
      <w:rPr>
        <w:rFonts w:ascii="Arial" w:hAnsi="Arial" w:hint="default"/>
      </w:rPr>
    </w:lvl>
    <w:lvl w:ilvl="8" w:tplc="D93A2C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D6726F"/>
    <w:multiLevelType w:val="hybridMultilevel"/>
    <w:tmpl w:val="CE6220C6"/>
    <w:lvl w:ilvl="0" w:tplc="A8B22780">
      <w:start w:val="1"/>
      <w:numFmt w:val="bullet"/>
      <w:lvlText w:val="•"/>
      <w:lvlJc w:val="left"/>
      <w:pPr>
        <w:tabs>
          <w:tab w:val="num" w:pos="720"/>
        </w:tabs>
        <w:ind w:left="720" w:hanging="360"/>
      </w:pPr>
      <w:rPr>
        <w:rFonts w:ascii="Arial" w:hAnsi="Arial" w:hint="default"/>
      </w:rPr>
    </w:lvl>
    <w:lvl w:ilvl="1" w:tplc="9CB2FC84">
      <w:start w:val="1"/>
      <w:numFmt w:val="bullet"/>
      <w:lvlText w:val="•"/>
      <w:lvlJc w:val="left"/>
      <w:pPr>
        <w:tabs>
          <w:tab w:val="num" w:pos="1440"/>
        </w:tabs>
        <w:ind w:left="1440" w:hanging="360"/>
      </w:pPr>
      <w:rPr>
        <w:rFonts w:ascii="Arial" w:hAnsi="Arial" w:hint="default"/>
      </w:rPr>
    </w:lvl>
    <w:lvl w:ilvl="2" w:tplc="D6D4FA98" w:tentative="1">
      <w:start w:val="1"/>
      <w:numFmt w:val="bullet"/>
      <w:lvlText w:val="•"/>
      <w:lvlJc w:val="left"/>
      <w:pPr>
        <w:tabs>
          <w:tab w:val="num" w:pos="2160"/>
        </w:tabs>
        <w:ind w:left="2160" w:hanging="360"/>
      </w:pPr>
      <w:rPr>
        <w:rFonts w:ascii="Arial" w:hAnsi="Arial" w:hint="default"/>
      </w:rPr>
    </w:lvl>
    <w:lvl w:ilvl="3" w:tplc="283A9916" w:tentative="1">
      <w:start w:val="1"/>
      <w:numFmt w:val="bullet"/>
      <w:lvlText w:val="•"/>
      <w:lvlJc w:val="left"/>
      <w:pPr>
        <w:tabs>
          <w:tab w:val="num" w:pos="2880"/>
        </w:tabs>
        <w:ind w:left="2880" w:hanging="360"/>
      </w:pPr>
      <w:rPr>
        <w:rFonts w:ascii="Arial" w:hAnsi="Arial" w:hint="default"/>
      </w:rPr>
    </w:lvl>
    <w:lvl w:ilvl="4" w:tplc="57CEE50A" w:tentative="1">
      <w:start w:val="1"/>
      <w:numFmt w:val="bullet"/>
      <w:lvlText w:val="•"/>
      <w:lvlJc w:val="left"/>
      <w:pPr>
        <w:tabs>
          <w:tab w:val="num" w:pos="3600"/>
        </w:tabs>
        <w:ind w:left="3600" w:hanging="360"/>
      </w:pPr>
      <w:rPr>
        <w:rFonts w:ascii="Arial" w:hAnsi="Arial" w:hint="default"/>
      </w:rPr>
    </w:lvl>
    <w:lvl w:ilvl="5" w:tplc="3CF845BA" w:tentative="1">
      <w:start w:val="1"/>
      <w:numFmt w:val="bullet"/>
      <w:lvlText w:val="•"/>
      <w:lvlJc w:val="left"/>
      <w:pPr>
        <w:tabs>
          <w:tab w:val="num" w:pos="4320"/>
        </w:tabs>
        <w:ind w:left="4320" w:hanging="360"/>
      </w:pPr>
      <w:rPr>
        <w:rFonts w:ascii="Arial" w:hAnsi="Arial" w:hint="default"/>
      </w:rPr>
    </w:lvl>
    <w:lvl w:ilvl="6" w:tplc="439C0D2A" w:tentative="1">
      <w:start w:val="1"/>
      <w:numFmt w:val="bullet"/>
      <w:lvlText w:val="•"/>
      <w:lvlJc w:val="left"/>
      <w:pPr>
        <w:tabs>
          <w:tab w:val="num" w:pos="5040"/>
        </w:tabs>
        <w:ind w:left="5040" w:hanging="360"/>
      </w:pPr>
      <w:rPr>
        <w:rFonts w:ascii="Arial" w:hAnsi="Arial" w:hint="default"/>
      </w:rPr>
    </w:lvl>
    <w:lvl w:ilvl="7" w:tplc="5C80FA74" w:tentative="1">
      <w:start w:val="1"/>
      <w:numFmt w:val="bullet"/>
      <w:lvlText w:val="•"/>
      <w:lvlJc w:val="left"/>
      <w:pPr>
        <w:tabs>
          <w:tab w:val="num" w:pos="5760"/>
        </w:tabs>
        <w:ind w:left="5760" w:hanging="360"/>
      </w:pPr>
      <w:rPr>
        <w:rFonts w:ascii="Arial" w:hAnsi="Arial" w:hint="default"/>
      </w:rPr>
    </w:lvl>
    <w:lvl w:ilvl="8" w:tplc="D93A2C1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2D35538"/>
    <w:multiLevelType w:val="hybridMultilevel"/>
    <w:tmpl w:val="34A28A6A"/>
    <w:lvl w:ilvl="0" w:tplc="040C0003">
      <w:start w:val="1"/>
      <w:numFmt w:val="bullet"/>
      <w:lvlText w:val="o"/>
      <w:lvlJc w:val="left"/>
      <w:pPr>
        <w:ind w:left="1713" w:hanging="360"/>
      </w:pPr>
      <w:rPr>
        <w:rFonts w:ascii="Courier New" w:hAnsi="Courier New" w:cs="Courier New"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cs="Wingdings" w:hint="default"/>
      </w:rPr>
    </w:lvl>
    <w:lvl w:ilvl="3" w:tplc="040C0001" w:tentative="1">
      <w:start w:val="1"/>
      <w:numFmt w:val="bullet"/>
      <w:lvlText w:val=""/>
      <w:lvlJc w:val="left"/>
      <w:pPr>
        <w:ind w:left="3420" w:hanging="360"/>
      </w:pPr>
      <w:rPr>
        <w:rFonts w:ascii="Symbol" w:hAnsi="Symbol" w:cs="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cs="Wingdings" w:hint="default"/>
      </w:rPr>
    </w:lvl>
    <w:lvl w:ilvl="6" w:tplc="040C0001" w:tentative="1">
      <w:start w:val="1"/>
      <w:numFmt w:val="bullet"/>
      <w:lvlText w:val=""/>
      <w:lvlJc w:val="left"/>
      <w:pPr>
        <w:ind w:left="5580" w:hanging="360"/>
      </w:pPr>
      <w:rPr>
        <w:rFonts w:ascii="Symbol" w:hAnsi="Symbol" w:cs="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cs="Wingdings" w:hint="default"/>
      </w:rPr>
    </w:lvl>
  </w:abstractNum>
  <w:abstractNum w:abstractNumId="31" w15:restartNumberingAfterBreak="0">
    <w:nsid w:val="7F052881"/>
    <w:multiLevelType w:val="hybridMultilevel"/>
    <w:tmpl w:val="11205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6678890">
    <w:abstractNumId w:val="25"/>
  </w:num>
  <w:num w:numId="2" w16cid:durableId="515533949">
    <w:abstractNumId w:val="8"/>
  </w:num>
  <w:num w:numId="3" w16cid:durableId="1279684139">
    <w:abstractNumId w:val="20"/>
  </w:num>
  <w:num w:numId="4" w16cid:durableId="1805613015">
    <w:abstractNumId w:val="24"/>
  </w:num>
  <w:num w:numId="5" w16cid:durableId="1176455288">
    <w:abstractNumId w:val="27"/>
  </w:num>
  <w:num w:numId="6" w16cid:durableId="829324969">
    <w:abstractNumId w:val="14"/>
  </w:num>
  <w:num w:numId="7" w16cid:durableId="1506017362">
    <w:abstractNumId w:val="17"/>
  </w:num>
  <w:num w:numId="8" w16cid:durableId="1474837119">
    <w:abstractNumId w:val="9"/>
  </w:num>
  <w:num w:numId="9" w16cid:durableId="1590037215">
    <w:abstractNumId w:val="12"/>
  </w:num>
  <w:num w:numId="10" w16cid:durableId="588579475">
    <w:abstractNumId w:val="11"/>
  </w:num>
  <w:num w:numId="11" w16cid:durableId="823395532">
    <w:abstractNumId w:val="5"/>
  </w:num>
  <w:num w:numId="12" w16cid:durableId="223025878">
    <w:abstractNumId w:val="1"/>
  </w:num>
  <w:num w:numId="13" w16cid:durableId="1841388379">
    <w:abstractNumId w:val="10"/>
  </w:num>
  <w:num w:numId="14" w16cid:durableId="939601466">
    <w:abstractNumId w:val="31"/>
  </w:num>
  <w:num w:numId="15" w16cid:durableId="1421099117">
    <w:abstractNumId w:val="6"/>
  </w:num>
  <w:num w:numId="16" w16cid:durableId="635648386">
    <w:abstractNumId w:val="26"/>
  </w:num>
  <w:num w:numId="17" w16cid:durableId="1972780269">
    <w:abstractNumId w:val="3"/>
  </w:num>
  <w:num w:numId="18" w16cid:durableId="445200115">
    <w:abstractNumId w:val="7"/>
  </w:num>
  <w:num w:numId="19" w16cid:durableId="1947807741">
    <w:abstractNumId w:val="15"/>
  </w:num>
  <w:num w:numId="20" w16cid:durableId="345787892">
    <w:abstractNumId w:val="4"/>
  </w:num>
  <w:num w:numId="21" w16cid:durableId="1718234094">
    <w:abstractNumId w:val="16"/>
  </w:num>
  <w:num w:numId="22" w16cid:durableId="1336493665">
    <w:abstractNumId w:val="23"/>
  </w:num>
  <w:num w:numId="23" w16cid:durableId="1364357646">
    <w:abstractNumId w:val="30"/>
  </w:num>
  <w:num w:numId="24" w16cid:durableId="109715129">
    <w:abstractNumId w:val="19"/>
  </w:num>
  <w:num w:numId="25" w16cid:durableId="1316451703">
    <w:abstractNumId w:val="13"/>
  </w:num>
  <w:num w:numId="26" w16cid:durableId="1588659311">
    <w:abstractNumId w:val="21"/>
  </w:num>
  <w:num w:numId="27" w16cid:durableId="295109340">
    <w:abstractNumId w:val="2"/>
  </w:num>
  <w:num w:numId="28" w16cid:durableId="2113358408">
    <w:abstractNumId w:val="0"/>
  </w:num>
  <w:num w:numId="29" w16cid:durableId="1899895895">
    <w:abstractNumId w:val="18"/>
  </w:num>
  <w:num w:numId="30" w16cid:durableId="1176919684">
    <w:abstractNumId w:val="22"/>
  </w:num>
  <w:num w:numId="31" w16cid:durableId="1548292995">
    <w:abstractNumId w:val="29"/>
  </w:num>
  <w:num w:numId="32" w16cid:durableId="36136660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ocumentProtection w:edit="readOnly" w:enforcement="0"/>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5C8"/>
    <w:rsid w:val="000312EF"/>
    <w:rsid w:val="00073710"/>
    <w:rsid w:val="00094044"/>
    <w:rsid w:val="000A0F3D"/>
    <w:rsid w:val="000F1363"/>
    <w:rsid w:val="00154AC3"/>
    <w:rsid w:val="00157708"/>
    <w:rsid w:val="001653D9"/>
    <w:rsid w:val="001807A9"/>
    <w:rsid w:val="001C5C4B"/>
    <w:rsid w:val="001F4E01"/>
    <w:rsid w:val="002224B4"/>
    <w:rsid w:val="00235162"/>
    <w:rsid w:val="00237B2D"/>
    <w:rsid w:val="00247C67"/>
    <w:rsid w:val="00250309"/>
    <w:rsid w:val="00291EDD"/>
    <w:rsid w:val="002A764E"/>
    <w:rsid w:val="00376CEE"/>
    <w:rsid w:val="00392FD6"/>
    <w:rsid w:val="003F1CB5"/>
    <w:rsid w:val="004121F4"/>
    <w:rsid w:val="00426B4F"/>
    <w:rsid w:val="00460CF0"/>
    <w:rsid w:val="004A715B"/>
    <w:rsid w:val="004C3F74"/>
    <w:rsid w:val="004E67A6"/>
    <w:rsid w:val="005206B3"/>
    <w:rsid w:val="00536223"/>
    <w:rsid w:val="005D4990"/>
    <w:rsid w:val="0060646B"/>
    <w:rsid w:val="006068A7"/>
    <w:rsid w:val="00655015"/>
    <w:rsid w:val="00663D93"/>
    <w:rsid w:val="006C47AE"/>
    <w:rsid w:val="00710D00"/>
    <w:rsid w:val="00713E1D"/>
    <w:rsid w:val="00736F97"/>
    <w:rsid w:val="00746BF1"/>
    <w:rsid w:val="007D6EBB"/>
    <w:rsid w:val="007E5933"/>
    <w:rsid w:val="007E6769"/>
    <w:rsid w:val="007F5C61"/>
    <w:rsid w:val="00807BF9"/>
    <w:rsid w:val="00847375"/>
    <w:rsid w:val="00886436"/>
    <w:rsid w:val="008C45DD"/>
    <w:rsid w:val="008D325B"/>
    <w:rsid w:val="008E2C12"/>
    <w:rsid w:val="00907089"/>
    <w:rsid w:val="00963C39"/>
    <w:rsid w:val="009F07A1"/>
    <w:rsid w:val="00A1550C"/>
    <w:rsid w:val="00AB3DE4"/>
    <w:rsid w:val="00B21F3D"/>
    <w:rsid w:val="00B41FB0"/>
    <w:rsid w:val="00BD4E5E"/>
    <w:rsid w:val="00C775C8"/>
    <w:rsid w:val="00D07C18"/>
    <w:rsid w:val="00D1247D"/>
    <w:rsid w:val="00D26583"/>
    <w:rsid w:val="00D2727D"/>
    <w:rsid w:val="00DA09AF"/>
    <w:rsid w:val="00DE5440"/>
    <w:rsid w:val="00E20D4A"/>
    <w:rsid w:val="00E31786"/>
    <w:rsid w:val="00E405B8"/>
    <w:rsid w:val="00E73F4D"/>
    <w:rsid w:val="00EE7C76"/>
    <w:rsid w:val="00F06BD1"/>
    <w:rsid w:val="00F54E31"/>
    <w:rsid w:val="00F84E16"/>
    <w:rsid w:val="00FA5E13"/>
    <w:rsid w:val="00FF03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4239E22"/>
  <w15:docId w15:val="{190A785C-89B4-4E1C-8271-50497D4FB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7A1"/>
    <w:pPr>
      <w:spacing w:after="0" w:line="360" w:lineRule="auto"/>
      <w:jc w:val="both"/>
    </w:pPr>
    <w:rPr>
      <w:rFonts w:ascii="Calibri" w:eastAsia="Times New Roman" w:hAnsi="Calibri" w:cs="Times New Roman"/>
      <w:szCs w:val="24"/>
      <w:lang w:eastAsia="fr-FR"/>
    </w:rPr>
  </w:style>
  <w:style w:type="paragraph" w:styleId="Titre1">
    <w:name w:val="heading 1"/>
    <w:basedOn w:val="Normal"/>
    <w:next w:val="Normal"/>
    <w:link w:val="Titre1Car"/>
    <w:uiPriority w:val="9"/>
    <w:qFormat/>
    <w:rsid w:val="009F07A1"/>
    <w:pPr>
      <w:keepNext/>
      <w:keepLines/>
      <w:numPr>
        <w:numId w:val="1"/>
      </w:numPr>
      <w:spacing w:before="240" w:line="312" w:lineRule="auto"/>
      <w:outlineLvl w:val="0"/>
    </w:pPr>
    <w:rPr>
      <w:rFonts w:asciiTheme="majorHAnsi" w:eastAsiaTheme="majorEastAsia" w:hAnsiTheme="majorHAnsi" w:cstheme="majorBidi"/>
      <w:color w:val="365F91" w:themeColor="accent1" w:themeShade="BF"/>
      <w:sz w:val="32"/>
      <w:szCs w:val="32"/>
      <w:lang w:eastAsia="en-US"/>
    </w:rPr>
  </w:style>
  <w:style w:type="paragraph" w:styleId="Titre2">
    <w:name w:val="heading 2"/>
    <w:basedOn w:val="Titre1"/>
    <w:next w:val="Normal"/>
    <w:link w:val="Titre2Car"/>
    <w:uiPriority w:val="9"/>
    <w:unhideWhenUsed/>
    <w:qFormat/>
    <w:rsid w:val="009F07A1"/>
    <w:pPr>
      <w:numPr>
        <w:numId w:val="2"/>
      </w:numPr>
      <w:spacing w:before="120" w:after="120" w:line="360" w:lineRule="auto"/>
      <w:outlineLvl w:val="1"/>
    </w:pPr>
    <w:rPr>
      <w:sz w:val="26"/>
      <w:szCs w:val="26"/>
    </w:rPr>
  </w:style>
  <w:style w:type="paragraph" w:styleId="Titre9">
    <w:name w:val="heading 9"/>
    <w:basedOn w:val="Normal"/>
    <w:next w:val="Normal"/>
    <w:link w:val="Titre9Car"/>
    <w:qFormat/>
    <w:rsid w:val="009F07A1"/>
    <w:pPr>
      <w:keepNext/>
      <w:jc w:val="right"/>
      <w:outlineLvl w:val="8"/>
    </w:pPr>
    <w:rPr>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D2727D"/>
    <w:pPr>
      <w:tabs>
        <w:tab w:val="center" w:pos="4536"/>
        <w:tab w:val="right" w:pos="9072"/>
      </w:tabs>
    </w:pPr>
    <w:rPr>
      <w:rFonts w:asciiTheme="minorHAnsi" w:eastAsiaTheme="minorHAnsi" w:hAnsiTheme="minorHAnsi" w:cstheme="minorBidi"/>
      <w:szCs w:val="22"/>
      <w:lang w:eastAsia="en-US"/>
    </w:rPr>
  </w:style>
  <w:style w:type="character" w:customStyle="1" w:styleId="En-tteCar">
    <w:name w:val="En-tête Car"/>
    <w:basedOn w:val="Policepardfaut"/>
    <w:link w:val="En-tte"/>
    <w:rsid w:val="00D2727D"/>
  </w:style>
  <w:style w:type="paragraph" w:styleId="Pieddepage">
    <w:name w:val="footer"/>
    <w:basedOn w:val="Normal"/>
    <w:link w:val="PieddepageCar"/>
    <w:uiPriority w:val="99"/>
    <w:unhideWhenUsed/>
    <w:rsid w:val="00D2727D"/>
    <w:pPr>
      <w:tabs>
        <w:tab w:val="center" w:pos="4536"/>
        <w:tab w:val="right" w:pos="9072"/>
      </w:tabs>
    </w:pPr>
    <w:rPr>
      <w:rFonts w:asciiTheme="minorHAnsi" w:eastAsiaTheme="minorHAnsi" w:hAnsiTheme="minorHAnsi" w:cstheme="minorBidi"/>
      <w:szCs w:val="22"/>
      <w:lang w:eastAsia="en-US"/>
    </w:rPr>
  </w:style>
  <w:style w:type="character" w:customStyle="1" w:styleId="PieddepageCar">
    <w:name w:val="Pied de page Car"/>
    <w:basedOn w:val="Policepardfaut"/>
    <w:link w:val="Pieddepage"/>
    <w:uiPriority w:val="99"/>
    <w:rsid w:val="00D2727D"/>
  </w:style>
  <w:style w:type="paragraph" w:styleId="Textedebulles">
    <w:name w:val="Balloon Text"/>
    <w:basedOn w:val="Normal"/>
    <w:link w:val="TextedebullesCar"/>
    <w:uiPriority w:val="99"/>
    <w:semiHidden/>
    <w:unhideWhenUsed/>
    <w:rsid w:val="00D2727D"/>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D2727D"/>
    <w:rPr>
      <w:rFonts w:ascii="Tahoma" w:hAnsi="Tahoma" w:cs="Tahoma"/>
      <w:sz w:val="16"/>
      <w:szCs w:val="16"/>
    </w:rPr>
  </w:style>
  <w:style w:type="character" w:customStyle="1" w:styleId="m4429533425424933761m5270812577828957357gmail-itemformreadonly">
    <w:name w:val="m_4429533425424933761m_5270812577828957357gmail-itemformreadonly"/>
    <w:basedOn w:val="Policepardfaut"/>
    <w:rsid w:val="00EE7C76"/>
  </w:style>
  <w:style w:type="paragraph" w:customStyle="1" w:styleId="m4429533425424933761m5270812577828957357gmail-itemformreadonly1">
    <w:name w:val="m_4429533425424933761m_5270812577828957357gmail-itemformreadonly1"/>
    <w:basedOn w:val="Normal"/>
    <w:rsid w:val="00EE7C76"/>
    <w:pPr>
      <w:spacing w:before="100" w:beforeAutospacing="1" w:after="100" w:afterAutospacing="1"/>
    </w:pPr>
  </w:style>
  <w:style w:type="character" w:styleId="Lienhypertexte">
    <w:name w:val="Hyperlink"/>
    <w:basedOn w:val="Policepardfaut"/>
    <w:uiPriority w:val="99"/>
    <w:unhideWhenUsed/>
    <w:rsid w:val="00426B4F"/>
    <w:rPr>
      <w:color w:val="0000FF" w:themeColor="hyperlink"/>
      <w:u w:val="single"/>
    </w:rPr>
  </w:style>
  <w:style w:type="paragraph" w:styleId="PrformatHTML">
    <w:name w:val="HTML Preformatted"/>
    <w:basedOn w:val="Normal"/>
    <w:link w:val="PrformatHTMLCar"/>
    <w:uiPriority w:val="99"/>
    <w:semiHidden/>
    <w:unhideWhenUsed/>
    <w:rsid w:val="00426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426B4F"/>
    <w:rPr>
      <w:rFonts w:ascii="Courier New" w:eastAsia="Times New Roman" w:hAnsi="Courier New" w:cs="Courier New"/>
      <w:sz w:val="20"/>
      <w:szCs w:val="20"/>
      <w:lang w:eastAsia="fr-FR"/>
    </w:rPr>
  </w:style>
  <w:style w:type="character" w:customStyle="1" w:styleId="Titre1Car">
    <w:name w:val="Titre 1 Car"/>
    <w:basedOn w:val="Policepardfaut"/>
    <w:link w:val="Titre1"/>
    <w:uiPriority w:val="9"/>
    <w:rsid w:val="009F07A1"/>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9F07A1"/>
    <w:rPr>
      <w:rFonts w:asciiTheme="majorHAnsi" w:eastAsiaTheme="majorEastAsia" w:hAnsiTheme="majorHAnsi" w:cstheme="majorBidi"/>
      <w:color w:val="365F91" w:themeColor="accent1" w:themeShade="BF"/>
      <w:sz w:val="26"/>
      <w:szCs w:val="26"/>
    </w:rPr>
  </w:style>
  <w:style w:type="character" w:customStyle="1" w:styleId="Titre9Car">
    <w:name w:val="Titre 9 Car"/>
    <w:basedOn w:val="Policepardfaut"/>
    <w:link w:val="Titre9"/>
    <w:rsid w:val="009F07A1"/>
    <w:rPr>
      <w:rFonts w:ascii="Times New Roman" w:eastAsia="Times New Roman" w:hAnsi="Times New Roman" w:cs="Times New Roman"/>
      <w:sz w:val="28"/>
      <w:szCs w:val="20"/>
      <w:lang w:eastAsia="fr-FR"/>
    </w:rPr>
  </w:style>
  <w:style w:type="paragraph" w:styleId="Paragraphedeliste">
    <w:name w:val="List Paragraph"/>
    <w:basedOn w:val="Normal"/>
    <w:uiPriority w:val="34"/>
    <w:qFormat/>
    <w:rsid w:val="009F07A1"/>
    <w:pPr>
      <w:spacing w:after="200" w:line="312" w:lineRule="auto"/>
      <w:ind w:left="720"/>
      <w:contextualSpacing/>
    </w:pPr>
    <w:rPr>
      <w:rFonts w:asciiTheme="minorHAnsi" w:eastAsiaTheme="minorHAnsi" w:hAnsiTheme="minorHAnsi" w:cstheme="minorBidi"/>
      <w:szCs w:val="22"/>
      <w:lang w:eastAsia="en-US"/>
    </w:rPr>
  </w:style>
  <w:style w:type="paragraph" w:styleId="En-ttedetabledesmatires">
    <w:name w:val="TOC Heading"/>
    <w:basedOn w:val="Titre1"/>
    <w:next w:val="Normal"/>
    <w:uiPriority w:val="39"/>
    <w:unhideWhenUsed/>
    <w:qFormat/>
    <w:rsid w:val="009F07A1"/>
    <w:pPr>
      <w:numPr>
        <w:numId w:val="0"/>
      </w:numPr>
      <w:spacing w:line="259" w:lineRule="auto"/>
      <w:outlineLvl w:val="9"/>
    </w:pPr>
    <w:rPr>
      <w:lang w:eastAsia="fr-FR"/>
    </w:rPr>
  </w:style>
  <w:style w:type="paragraph" w:styleId="TM1">
    <w:name w:val="toc 1"/>
    <w:basedOn w:val="Normal"/>
    <w:next w:val="Normal"/>
    <w:autoRedefine/>
    <w:uiPriority w:val="39"/>
    <w:unhideWhenUsed/>
    <w:rsid w:val="009F07A1"/>
    <w:pPr>
      <w:spacing w:after="100" w:line="312" w:lineRule="auto"/>
    </w:pPr>
    <w:rPr>
      <w:rFonts w:asciiTheme="minorHAnsi" w:eastAsiaTheme="minorHAnsi" w:hAnsiTheme="minorHAnsi" w:cstheme="minorBidi"/>
      <w:szCs w:val="22"/>
      <w:lang w:eastAsia="en-US"/>
    </w:rPr>
  </w:style>
  <w:style w:type="paragraph" w:styleId="TM2">
    <w:name w:val="toc 2"/>
    <w:basedOn w:val="Normal"/>
    <w:next w:val="Normal"/>
    <w:autoRedefine/>
    <w:uiPriority w:val="39"/>
    <w:unhideWhenUsed/>
    <w:rsid w:val="009F07A1"/>
    <w:pPr>
      <w:spacing w:after="100" w:line="312" w:lineRule="auto"/>
      <w:ind w:left="220"/>
    </w:pPr>
    <w:rPr>
      <w:rFonts w:asciiTheme="minorHAnsi" w:eastAsiaTheme="minorHAnsi" w:hAnsiTheme="minorHAnsi" w:cstheme="minorBidi"/>
      <w:szCs w:val="22"/>
      <w:lang w:eastAsia="en-US"/>
    </w:rPr>
  </w:style>
  <w:style w:type="paragraph" w:customStyle="1" w:styleId="Grandtitre">
    <w:name w:val="Grand titre"/>
    <w:basedOn w:val="Normal"/>
    <w:qFormat/>
    <w:rsid w:val="009F07A1"/>
    <w:pPr>
      <w:numPr>
        <w:numId w:val="3"/>
      </w:numPr>
      <w:suppressAutoHyphens/>
      <w:spacing w:after="200" w:line="312" w:lineRule="auto"/>
    </w:pPr>
    <w:rPr>
      <w:rFonts w:eastAsia="SimSun" w:cs="font388"/>
      <w:color w:val="6D96BB"/>
      <w:sz w:val="40"/>
      <w:szCs w:val="22"/>
      <w:lang w:eastAsia="ar-SA"/>
    </w:rPr>
  </w:style>
  <w:style w:type="character" w:customStyle="1" w:styleId="freebirdanalyticsviewquestiontitle">
    <w:name w:val="freebirdanalyticsviewquestiontitle"/>
    <w:basedOn w:val="Policepardfaut"/>
    <w:rsid w:val="009F07A1"/>
  </w:style>
  <w:style w:type="paragraph" w:styleId="Retraitcorpsdetexte">
    <w:name w:val="Body Text Indent"/>
    <w:basedOn w:val="Normal"/>
    <w:link w:val="RetraitcorpsdetexteCar"/>
    <w:rsid w:val="00D26583"/>
    <w:pPr>
      <w:spacing w:line="240" w:lineRule="auto"/>
      <w:ind w:left="708"/>
    </w:pPr>
    <w:rPr>
      <w:rFonts w:ascii="Times New Roman" w:hAnsi="Times New Roman"/>
      <w:sz w:val="24"/>
    </w:rPr>
  </w:style>
  <w:style w:type="character" w:customStyle="1" w:styleId="RetraitcorpsdetexteCar">
    <w:name w:val="Retrait corps de texte Car"/>
    <w:basedOn w:val="Policepardfaut"/>
    <w:link w:val="Retraitcorpsdetexte"/>
    <w:rsid w:val="00D26583"/>
    <w:rPr>
      <w:rFonts w:ascii="Times New Roman" w:eastAsia="Times New Roman" w:hAnsi="Times New Roman" w:cs="Times New Roman"/>
      <w:sz w:val="24"/>
      <w:szCs w:val="24"/>
      <w:lang w:eastAsia="fr-FR"/>
    </w:rPr>
  </w:style>
  <w:style w:type="paragraph" w:customStyle="1" w:styleId="FirstParagraph">
    <w:name w:val="First Paragraph"/>
    <w:basedOn w:val="Corpsdetexte"/>
    <w:next w:val="Corpsdetexte"/>
    <w:qFormat/>
    <w:rsid w:val="00D26583"/>
    <w:pPr>
      <w:spacing w:before="180" w:after="180"/>
    </w:pPr>
    <w:rPr>
      <w:rFonts w:ascii="Cambria" w:eastAsia="Cambria" w:hAnsi="Cambria"/>
      <w:lang w:val="en-US" w:eastAsia="en-US"/>
    </w:rPr>
  </w:style>
  <w:style w:type="paragraph" w:styleId="Corpsdetexte">
    <w:name w:val="Body Text"/>
    <w:basedOn w:val="Normal"/>
    <w:link w:val="CorpsdetexteCar"/>
    <w:qFormat/>
    <w:rsid w:val="00D26583"/>
    <w:pPr>
      <w:spacing w:after="120" w:line="240" w:lineRule="auto"/>
      <w:jc w:val="left"/>
    </w:pPr>
    <w:rPr>
      <w:rFonts w:ascii="Times New Roman" w:hAnsi="Times New Roman"/>
      <w:sz w:val="24"/>
    </w:rPr>
  </w:style>
  <w:style w:type="character" w:customStyle="1" w:styleId="CorpsdetexteCar">
    <w:name w:val="Corps de texte Car"/>
    <w:basedOn w:val="Policepardfaut"/>
    <w:link w:val="Corpsdetexte"/>
    <w:rsid w:val="00D26583"/>
    <w:rPr>
      <w:rFonts w:ascii="Times New Roman" w:eastAsia="Times New Roman" w:hAnsi="Times New Roman" w:cs="Times New Roman"/>
      <w:sz w:val="24"/>
      <w:szCs w:val="24"/>
      <w:lang w:eastAsia="fr-FR"/>
    </w:rPr>
  </w:style>
  <w:style w:type="paragraph" w:customStyle="1" w:styleId="Premention2">
    <w:name w:val="Premention2"/>
    <w:basedOn w:val="Normal"/>
    <w:uiPriority w:val="99"/>
    <w:rsid w:val="00FF038F"/>
    <w:pPr>
      <w:widowControl w:val="0"/>
      <w:autoSpaceDE w:val="0"/>
      <w:autoSpaceDN w:val="0"/>
      <w:spacing w:line="240" w:lineRule="auto"/>
      <w:ind w:right="284"/>
    </w:pPr>
    <w:rPr>
      <w:rFonts w:ascii="Arial" w:hAnsi="Arial" w:cs="Arial"/>
      <w:sz w:val="24"/>
    </w:rPr>
  </w:style>
  <w:style w:type="table" w:styleId="Grilledutableau">
    <w:name w:val="Table Grid"/>
    <w:basedOn w:val="TableauNormal"/>
    <w:uiPriority w:val="59"/>
    <w:rsid w:val="00222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2224B4"/>
    <w:pPr>
      <w:autoSpaceDE w:val="0"/>
      <w:autoSpaceDN w:val="0"/>
      <w:adjustRightInd w:val="0"/>
      <w:spacing w:line="288" w:lineRule="auto"/>
      <w:jc w:val="left"/>
      <w:textAlignment w:val="center"/>
    </w:pPr>
    <w:rPr>
      <w:rFonts w:ascii="Minion Pro" w:eastAsiaTheme="minorHAnsi" w:hAnsi="Minion Pro" w:cs="Minion Pro"/>
      <w:color w:val="000000"/>
      <w:sz w:val="24"/>
      <w:lang w:eastAsia="en-US"/>
    </w:rPr>
  </w:style>
  <w:style w:type="character" w:customStyle="1" w:styleId="NoneA">
    <w:name w:val="None A"/>
    <w:qFormat/>
    <w:rsid w:val="008C45DD"/>
    <w:rPr>
      <w:lang w:val="fr-FR"/>
    </w:rPr>
  </w:style>
  <w:style w:type="paragraph" w:styleId="NormalWeb">
    <w:name w:val="Normal (Web)"/>
    <w:rsid w:val="008C45DD"/>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96149">
      <w:bodyDiv w:val="1"/>
      <w:marLeft w:val="0"/>
      <w:marRight w:val="0"/>
      <w:marTop w:val="0"/>
      <w:marBottom w:val="0"/>
      <w:divBdr>
        <w:top w:val="none" w:sz="0" w:space="0" w:color="auto"/>
        <w:left w:val="none" w:sz="0" w:space="0" w:color="auto"/>
        <w:bottom w:val="none" w:sz="0" w:space="0" w:color="auto"/>
        <w:right w:val="none" w:sz="0" w:space="0" w:color="auto"/>
      </w:divBdr>
      <w:divsChild>
        <w:div w:id="616909429">
          <w:marLeft w:val="0"/>
          <w:marRight w:val="0"/>
          <w:marTop w:val="0"/>
          <w:marBottom w:val="0"/>
          <w:divBdr>
            <w:top w:val="none" w:sz="0" w:space="0" w:color="auto"/>
            <w:left w:val="none" w:sz="0" w:space="0" w:color="auto"/>
            <w:bottom w:val="none" w:sz="0" w:space="0" w:color="auto"/>
            <w:right w:val="none" w:sz="0" w:space="0" w:color="auto"/>
          </w:divBdr>
        </w:div>
        <w:div w:id="2140537850">
          <w:marLeft w:val="0"/>
          <w:marRight w:val="0"/>
          <w:marTop w:val="0"/>
          <w:marBottom w:val="0"/>
          <w:divBdr>
            <w:top w:val="none" w:sz="0" w:space="0" w:color="auto"/>
            <w:left w:val="none" w:sz="0" w:space="0" w:color="auto"/>
            <w:bottom w:val="none" w:sz="0" w:space="0" w:color="auto"/>
            <w:right w:val="none" w:sz="0" w:space="0" w:color="auto"/>
          </w:divBdr>
        </w:div>
        <w:div w:id="550464654">
          <w:marLeft w:val="0"/>
          <w:marRight w:val="0"/>
          <w:marTop w:val="0"/>
          <w:marBottom w:val="0"/>
          <w:divBdr>
            <w:top w:val="none" w:sz="0" w:space="0" w:color="auto"/>
            <w:left w:val="none" w:sz="0" w:space="0" w:color="auto"/>
            <w:bottom w:val="none" w:sz="0" w:space="0" w:color="auto"/>
            <w:right w:val="none" w:sz="0" w:space="0" w:color="auto"/>
          </w:divBdr>
        </w:div>
        <w:div w:id="890456221">
          <w:marLeft w:val="0"/>
          <w:marRight w:val="0"/>
          <w:marTop w:val="0"/>
          <w:marBottom w:val="0"/>
          <w:divBdr>
            <w:top w:val="none" w:sz="0" w:space="0" w:color="auto"/>
            <w:left w:val="none" w:sz="0" w:space="0" w:color="auto"/>
            <w:bottom w:val="none" w:sz="0" w:space="0" w:color="auto"/>
            <w:right w:val="none" w:sz="0" w:space="0" w:color="auto"/>
          </w:divBdr>
        </w:div>
        <w:div w:id="1185285253">
          <w:marLeft w:val="0"/>
          <w:marRight w:val="0"/>
          <w:marTop w:val="0"/>
          <w:marBottom w:val="0"/>
          <w:divBdr>
            <w:top w:val="none" w:sz="0" w:space="0" w:color="auto"/>
            <w:left w:val="none" w:sz="0" w:space="0" w:color="auto"/>
            <w:bottom w:val="none" w:sz="0" w:space="0" w:color="auto"/>
            <w:right w:val="none" w:sz="0" w:space="0" w:color="auto"/>
          </w:divBdr>
        </w:div>
        <w:div w:id="1631353242">
          <w:marLeft w:val="0"/>
          <w:marRight w:val="0"/>
          <w:marTop w:val="0"/>
          <w:marBottom w:val="0"/>
          <w:divBdr>
            <w:top w:val="none" w:sz="0" w:space="0" w:color="auto"/>
            <w:left w:val="none" w:sz="0" w:space="0" w:color="auto"/>
            <w:bottom w:val="none" w:sz="0" w:space="0" w:color="auto"/>
            <w:right w:val="none" w:sz="0" w:space="0" w:color="auto"/>
          </w:divBdr>
        </w:div>
      </w:divsChild>
    </w:div>
    <w:div w:id="188883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Desktop\2017_papier-entet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B33BBF9F5AF84FB5CDDD01F045B9F8" ma:contentTypeVersion="18" ma:contentTypeDescription="Crée un document." ma:contentTypeScope="" ma:versionID="eb3e8824b608dac40cb47001556c2aa6">
  <xsd:schema xmlns:xsd="http://www.w3.org/2001/XMLSchema" xmlns:xs="http://www.w3.org/2001/XMLSchema" xmlns:p="http://schemas.microsoft.com/office/2006/metadata/properties" xmlns:ns2="df9d8838-5047-4b1f-8d40-3e99611e21e0" xmlns:ns3="0e14192f-c2f4-423b-acda-f60ee2a07f1e" targetNamespace="http://schemas.microsoft.com/office/2006/metadata/properties" ma:root="true" ma:fieldsID="fc2ed0de0efdffa6a15fd52e9dafe870" ns2:_="" ns3:_="">
    <xsd:import namespace="df9d8838-5047-4b1f-8d40-3e99611e21e0"/>
    <xsd:import namespace="0e14192f-c2f4-423b-acda-f60ee2a07f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d8838-5047-4b1f-8d40-3e99611e21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b71792de-b1b3-44b1-8875-0a76f51ebd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14192f-c2f4-423b-acda-f60ee2a07f1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109c5fe-c34a-413a-964e-9cb0fc89d4aa}" ma:internalName="TaxCatchAll" ma:showField="CatchAllData" ma:web="0e14192f-c2f4-423b-acda-f60ee2a07f1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f9d8838-5047-4b1f-8d40-3e99611e21e0">
      <Terms xmlns="http://schemas.microsoft.com/office/infopath/2007/PartnerControls"/>
    </lcf76f155ced4ddcb4097134ff3c332f>
    <TaxCatchAll xmlns="0e14192f-c2f4-423b-acda-f60ee2a07f1e" xsi:nil="true"/>
    <SharedWithUsers xmlns="0e14192f-c2f4-423b-acda-f60ee2a07f1e">
      <UserInfo>
        <DisplayName/>
        <AccountId xsi:nil="true"/>
        <AccountType/>
      </UserInfo>
    </SharedWithUsers>
  </documentManagement>
</p:properties>
</file>

<file path=customXml/itemProps1.xml><?xml version="1.0" encoding="utf-8"?>
<ds:datastoreItem xmlns:ds="http://schemas.openxmlformats.org/officeDocument/2006/customXml" ds:itemID="{8BEDD576-C29E-4E68-B3B3-0090B94B1C8D}">
  <ds:schemaRefs>
    <ds:schemaRef ds:uri="http://schemas.microsoft.com/sharepoint/v3/contenttype/forms"/>
  </ds:schemaRefs>
</ds:datastoreItem>
</file>

<file path=customXml/itemProps2.xml><?xml version="1.0" encoding="utf-8"?>
<ds:datastoreItem xmlns:ds="http://schemas.openxmlformats.org/officeDocument/2006/customXml" ds:itemID="{D0F3E09E-2833-464D-A99B-E2958350D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d8838-5047-4b1f-8d40-3e99611e21e0"/>
    <ds:schemaRef ds:uri="0e14192f-c2f4-423b-acda-f60ee2a07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01EDBD-54D9-4EA1-9A37-9814BAA2DA9C}">
  <ds:schemaRefs>
    <ds:schemaRef ds:uri="http://schemas.openxmlformats.org/officeDocument/2006/bibliography"/>
  </ds:schemaRefs>
</ds:datastoreItem>
</file>

<file path=customXml/itemProps4.xml><?xml version="1.0" encoding="utf-8"?>
<ds:datastoreItem xmlns:ds="http://schemas.openxmlformats.org/officeDocument/2006/customXml" ds:itemID="{93923010-BE72-4248-996E-6F96769FE6B3}">
  <ds:schemaRefs>
    <ds:schemaRef ds:uri="http://schemas.microsoft.com/office/2006/metadata/properties"/>
    <ds:schemaRef ds:uri="http://schemas.microsoft.com/office/infopath/2007/PartnerControls"/>
    <ds:schemaRef ds:uri="883ffcdb-3994-41a1-b5cc-8ddd25004442"/>
    <ds:schemaRef ds:uri="c8063ac4-af2e-4781-9f17-e9e2f5daf451"/>
    <ds:schemaRef ds:uri="df9d8838-5047-4b1f-8d40-3e99611e21e0"/>
    <ds:schemaRef ds:uri="0e14192f-c2f4-423b-acda-f60ee2a07f1e"/>
  </ds:schemaRefs>
</ds:datastoreItem>
</file>

<file path=docProps/app.xml><?xml version="1.0" encoding="utf-8"?>
<Properties xmlns="http://schemas.openxmlformats.org/officeDocument/2006/extended-properties" xmlns:vt="http://schemas.openxmlformats.org/officeDocument/2006/docPropsVTypes">
  <Template>2017_papier-entete</Template>
  <TotalTime>11</TotalTime>
  <Pages>1</Pages>
  <Words>262</Words>
  <Characters>1447</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Emilie COTTA</dc:creator>
  <cp:lastModifiedBy>Emilie COTTA</cp:lastModifiedBy>
  <cp:revision>14</cp:revision>
  <cp:lastPrinted>2023-08-22T14:04:00Z</cp:lastPrinted>
  <dcterms:created xsi:type="dcterms:W3CDTF">2023-08-22T14:04:00Z</dcterms:created>
  <dcterms:modified xsi:type="dcterms:W3CDTF">2024-02-02T18:26:00Z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0x01010018BEBC554604644D9F0DD3BF905D7B4C</vt:lpwstr>
  </property>
  <property fmtid="{D5CDD505-2E9C-101B-9397-08002B2CF9AE}" pid="3" name="Order">
    <vt:r8>46100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